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8" w:rsidRDefault="008E6238" w:rsidP="008E6238">
      <w:pPr>
        <w:tabs>
          <w:tab w:val="left" w:pos="6237"/>
          <w:tab w:val="right" w:pos="8306"/>
        </w:tabs>
        <w:overflowPunct w:val="0"/>
        <w:textAlignment w:val="baseline"/>
        <w:rPr>
          <w:szCs w:val="24"/>
        </w:rPr>
      </w:pPr>
    </w:p>
    <w:p w:rsidR="008E6238" w:rsidRPr="001E4AFB" w:rsidRDefault="001E4AFB" w:rsidP="008E6238">
      <w:pPr>
        <w:tabs>
          <w:tab w:val="left" w:pos="14656"/>
        </w:tabs>
        <w:overflowPunct w:val="0"/>
        <w:jc w:val="center"/>
        <w:textAlignment w:val="baseline"/>
        <w:rPr>
          <w:b/>
          <w:szCs w:val="24"/>
          <w:lang w:eastAsia="lt-LT"/>
        </w:rPr>
      </w:pPr>
      <w:r w:rsidRPr="001E4AFB">
        <w:rPr>
          <w:b/>
          <w:szCs w:val="24"/>
          <w:lang w:eastAsia="lt-LT"/>
        </w:rPr>
        <w:t>KLAIPĖDOS LOPŠELI</w:t>
      </w:r>
      <w:r>
        <w:rPr>
          <w:b/>
          <w:szCs w:val="24"/>
          <w:lang w:eastAsia="lt-LT"/>
        </w:rPr>
        <w:t>O</w:t>
      </w:r>
      <w:r w:rsidRPr="001E4AFB">
        <w:rPr>
          <w:b/>
          <w:szCs w:val="24"/>
          <w:lang w:eastAsia="lt-LT"/>
        </w:rPr>
        <w:t>-DARŽELI</w:t>
      </w:r>
      <w:r>
        <w:rPr>
          <w:b/>
          <w:szCs w:val="24"/>
          <w:lang w:eastAsia="lt-LT"/>
        </w:rPr>
        <w:t>O</w:t>
      </w:r>
      <w:r w:rsidRPr="001E4AFB">
        <w:rPr>
          <w:b/>
          <w:szCs w:val="24"/>
          <w:lang w:eastAsia="lt-LT"/>
        </w:rPr>
        <w:t xml:space="preserve"> ,,ŽIOGELIS“</w:t>
      </w:r>
    </w:p>
    <w:p w:rsidR="008E6238" w:rsidRPr="001E4AFB" w:rsidRDefault="001E4AFB" w:rsidP="008E6238">
      <w:pPr>
        <w:tabs>
          <w:tab w:val="left" w:pos="14656"/>
        </w:tabs>
        <w:overflowPunct w:val="0"/>
        <w:jc w:val="center"/>
        <w:textAlignment w:val="baseline"/>
        <w:rPr>
          <w:b/>
          <w:szCs w:val="24"/>
          <w:lang w:eastAsia="lt-LT"/>
        </w:rPr>
      </w:pPr>
      <w:r>
        <w:rPr>
          <w:b/>
          <w:szCs w:val="24"/>
          <w:lang w:eastAsia="lt-LT"/>
        </w:rPr>
        <w:t xml:space="preserve">DIREKTORĖS </w:t>
      </w:r>
      <w:r w:rsidRPr="001E4AFB">
        <w:rPr>
          <w:b/>
          <w:szCs w:val="24"/>
          <w:lang w:eastAsia="lt-LT"/>
        </w:rPr>
        <w:t>ANTANIN</w:t>
      </w:r>
      <w:r>
        <w:rPr>
          <w:b/>
          <w:szCs w:val="24"/>
          <w:lang w:eastAsia="lt-LT"/>
        </w:rPr>
        <w:t>OS</w:t>
      </w:r>
      <w:r w:rsidRPr="001E4AFB">
        <w:rPr>
          <w:b/>
          <w:szCs w:val="24"/>
          <w:lang w:eastAsia="lt-LT"/>
        </w:rPr>
        <w:t xml:space="preserve"> ŠEREIVIENĖ</w:t>
      </w:r>
      <w:r>
        <w:rPr>
          <w:b/>
          <w:szCs w:val="24"/>
          <w:lang w:eastAsia="lt-LT"/>
        </w:rPr>
        <w:t>S</w:t>
      </w:r>
    </w:p>
    <w:p w:rsidR="008E6238" w:rsidRPr="001E4AFB" w:rsidRDefault="001E4AFB" w:rsidP="008E6238">
      <w:pPr>
        <w:overflowPunct w:val="0"/>
        <w:jc w:val="center"/>
        <w:textAlignment w:val="baseline"/>
        <w:rPr>
          <w:b/>
          <w:szCs w:val="24"/>
          <w:lang w:eastAsia="lt-LT"/>
        </w:rPr>
      </w:pPr>
      <w:r w:rsidRPr="001E4AFB">
        <w:rPr>
          <w:b/>
          <w:szCs w:val="24"/>
          <w:lang w:eastAsia="lt-LT"/>
        </w:rPr>
        <w:t>METŲ VEIKLOS ATASKAITA</w:t>
      </w:r>
    </w:p>
    <w:p w:rsidR="008E6238" w:rsidRDefault="008E6238" w:rsidP="008E6238">
      <w:pPr>
        <w:overflowPunct w:val="0"/>
        <w:jc w:val="center"/>
        <w:textAlignment w:val="baseline"/>
        <w:rPr>
          <w:szCs w:val="24"/>
          <w:lang w:eastAsia="lt-LT"/>
        </w:rPr>
      </w:pPr>
    </w:p>
    <w:p w:rsidR="008E6238" w:rsidRDefault="008E6238" w:rsidP="001E4AFB">
      <w:pPr>
        <w:overflowPunct w:val="0"/>
        <w:jc w:val="center"/>
        <w:textAlignment w:val="baseline"/>
        <w:rPr>
          <w:szCs w:val="24"/>
          <w:lang w:eastAsia="lt-LT"/>
        </w:rPr>
      </w:pPr>
      <w:r>
        <w:rPr>
          <w:szCs w:val="24"/>
          <w:lang w:eastAsia="lt-LT"/>
        </w:rPr>
        <w:t xml:space="preserve">Nr. </w:t>
      </w:r>
    </w:p>
    <w:p w:rsidR="008E6238" w:rsidRPr="001E4AFB" w:rsidRDefault="008E6238" w:rsidP="001E4AFB">
      <w:pPr>
        <w:tabs>
          <w:tab w:val="left" w:pos="3828"/>
        </w:tabs>
        <w:overflowPunct w:val="0"/>
        <w:jc w:val="center"/>
        <w:textAlignment w:val="baseline"/>
        <w:rPr>
          <w:szCs w:val="24"/>
          <w:lang w:eastAsia="lt-LT"/>
        </w:rPr>
      </w:pPr>
      <w:r w:rsidRPr="001E4AFB">
        <w:rPr>
          <w:szCs w:val="24"/>
          <w:lang w:eastAsia="lt-LT"/>
        </w:rPr>
        <w:t>Klaipėda</w:t>
      </w:r>
    </w:p>
    <w:p w:rsidR="008E6238" w:rsidRDefault="008E6238" w:rsidP="008E6238">
      <w:pPr>
        <w:overflowPunct w:val="0"/>
        <w:jc w:val="center"/>
        <w:textAlignment w:val="baseline"/>
        <w:rPr>
          <w:sz w:val="20"/>
          <w:lang w:eastAsia="lt-LT"/>
        </w:rPr>
      </w:pPr>
    </w:p>
    <w:p w:rsidR="008E6238" w:rsidRDefault="008E6238" w:rsidP="008E6238">
      <w:pPr>
        <w:overflowPunct w:val="0"/>
        <w:jc w:val="center"/>
        <w:textAlignment w:val="baseline"/>
        <w:rPr>
          <w:b/>
          <w:szCs w:val="24"/>
          <w:lang w:eastAsia="lt-LT"/>
        </w:rPr>
      </w:pPr>
      <w:r>
        <w:rPr>
          <w:b/>
          <w:szCs w:val="24"/>
          <w:lang w:eastAsia="lt-LT"/>
        </w:rPr>
        <w:t>I SKYRIUS</w:t>
      </w:r>
    </w:p>
    <w:p w:rsidR="008E6238" w:rsidRDefault="008E6238" w:rsidP="008E6238">
      <w:pPr>
        <w:overflowPunct w:val="0"/>
        <w:jc w:val="center"/>
        <w:textAlignment w:val="baseline"/>
        <w:rPr>
          <w:b/>
          <w:szCs w:val="24"/>
          <w:lang w:eastAsia="lt-LT"/>
        </w:rPr>
      </w:pPr>
      <w:r>
        <w:rPr>
          <w:b/>
          <w:szCs w:val="24"/>
          <w:lang w:eastAsia="lt-LT"/>
        </w:rPr>
        <w:t>STRATEGINIO PLANO IR METINIO VEIKLOS PLANO ĮGYVENDINIMAS</w:t>
      </w:r>
    </w:p>
    <w:p w:rsidR="008E6238" w:rsidRDefault="008E6238" w:rsidP="008E623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238" w:rsidTr="00CC528C">
        <w:tc>
          <w:tcPr>
            <w:tcW w:w="9628" w:type="dxa"/>
          </w:tcPr>
          <w:p w:rsidR="00A42F9D" w:rsidRDefault="008837BE" w:rsidP="00A42F9D">
            <w:pPr>
              <w:ind w:firstLine="708"/>
              <w:contextualSpacing/>
              <w:jc w:val="both"/>
              <w:rPr>
                <w:szCs w:val="24"/>
                <w:lang w:eastAsia="lt-LT"/>
              </w:rPr>
            </w:pPr>
            <w:r w:rsidRPr="00D05F75">
              <w:rPr>
                <w:szCs w:val="24"/>
                <w:lang w:eastAsia="lt-LT"/>
              </w:rPr>
              <w:t>Klaipėdos lopšeli</w:t>
            </w:r>
            <w:r w:rsidR="001A1F07">
              <w:rPr>
                <w:szCs w:val="24"/>
                <w:lang w:eastAsia="lt-LT"/>
              </w:rPr>
              <w:t>s</w:t>
            </w:r>
            <w:r w:rsidRPr="00D05F75">
              <w:rPr>
                <w:szCs w:val="24"/>
                <w:lang w:eastAsia="lt-LT"/>
              </w:rPr>
              <w:t>-darželi</w:t>
            </w:r>
            <w:r w:rsidR="001A1F07">
              <w:rPr>
                <w:szCs w:val="24"/>
                <w:lang w:eastAsia="lt-LT"/>
              </w:rPr>
              <w:t>s</w:t>
            </w:r>
            <w:r w:rsidRPr="00D05F75">
              <w:rPr>
                <w:szCs w:val="24"/>
                <w:lang w:eastAsia="lt-LT"/>
              </w:rPr>
              <w:t xml:space="preserve"> ,,Žiogelis“ (toliau – Įstaiga) yra savivaldybės biudžetinė ikimokyklinio ugdymo įstaiga, kurios pagrindinė veikla – ikimokyklinio ir priešmokyklinio amžiaus vaikų ugdymas. </w:t>
            </w:r>
            <w:r w:rsidR="00DF29F6" w:rsidRPr="00D05F75">
              <w:rPr>
                <w:szCs w:val="24"/>
                <w:lang w:eastAsia="lt-LT"/>
              </w:rPr>
              <w:t>201</w:t>
            </w:r>
            <w:r w:rsidR="002D21DF">
              <w:rPr>
                <w:szCs w:val="24"/>
                <w:lang w:eastAsia="lt-LT"/>
              </w:rPr>
              <w:t>9</w:t>
            </w:r>
            <w:r w:rsidR="00DF29F6" w:rsidRPr="00D05F75">
              <w:rPr>
                <w:szCs w:val="24"/>
                <w:lang w:eastAsia="lt-LT"/>
              </w:rPr>
              <w:t xml:space="preserve"> metais Įstaigoje veikė 11 grupių (9 ikimokyklinio amžiaus (iš jų trys lopšelio grupės) ir dvi priešmokyklinio ugdymo grupės). Įstaigą lankė 20</w:t>
            </w:r>
            <w:r w:rsidR="002D21DF">
              <w:rPr>
                <w:szCs w:val="24"/>
                <w:lang w:eastAsia="lt-LT"/>
              </w:rPr>
              <w:t>6</w:t>
            </w:r>
            <w:r w:rsidR="00DF29F6" w:rsidRPr="00D05F75">
              <w:rPr>
                <w:szCs w:val="24"/>
                <w:lang w:eastAsia="lt-LT"/>
              </w:rPr>
              <w:t xml:space="preserve"> vaikai (iš jų 45 lopšelio, 1</w:t>
            </w:r>
            <w:r w:rsidR="002D21DF">
              <w:rPr>
                <w:szCs w:val="24"/>
                <w:lang w:eastAsia="lt-LT"/>
              </w:rPr>
              <w:t>21</w:t>
            </w:r>
            <w:r w:rsidR="00DF29F6" w:rsidRPr="00D05F75">
              <w:rPr>
                <w:szCs w:val="24"/>
                <w:lang w:eastAsia="lt-LT"/>
              </w:rPr>
              <w:t xml:space="preserve"> darž</w:t>
            </w:r>
            <w:r w:rsidR="005C1B1F">
              <w:rPr>
                <w:szCs w:val="24"/>
                <w:lang w:eastAsia="lt-LT"/>
              </w:rPr>
              <w:t xml:space="preserve">elio, </w:t>
            </w:r>
            <w:r w:rsidR="002D21DF">
              <w:rPr>
                <w:szCs w:val="24"/>
                <w:lang w:eastAsia="lt-LT"/>
              </w:rPr>
              <w:t>40</w:t>
            </w:r>
            <w:r w:rsidR="005C1B1F">
              <w:rPr>
                <w:szCs w:val="24"/>
                <w:lang w:eastAsia="lt-LT"/>
              </w:rPr>
              <w:t xml:space="preserve"> </w:t>
            </w:r>
            <w:r w:rsidR="005C1B1F" w:rsidRPr="00DF48B3">
              <w:rPr>
                <w:szCs w:val="24"/>
                <w:lang w:eastAsia="lt-LT"/>
              </w:rPr>
              <w:t>priešmokyklinio ugdymo</w:t>
            </w:r>
            <w:r w:rsidR="00A42F9D">
              <w:rPr>
                <w:szCs w:val="24"/>
                <w:lang w:eastAsia="lt-LT"/>
              </w:rPr>
              <w:t xml:space="preserve">, </w:t>
            </w:r>
            <w:r w:rsidR="00161F9E">
              <w:rPr>
                <w:szCs w:val="24"/>
                <w:lang w:eastAsia="lt-LT"/>
              </w:rPr>
              <w:t>4</w:t>
            </w:r>
            <w:r w:rsidR="00DF29F6" w:rsidRPr="00D05F75">
              <w:rPr>
                <w:szCs w:val="24"/>
                <w:lang w:eastAsia="lt-LT"/>
              </w:rPr>
              <w:t xml:space="preserve"> vaikai</w:t>
            </w:r>
            <w:r w:rsidR="005C1B1F">
              <w:rPr>
                <w:szCs w:val="24"/>
                <w:lang w:eastAsia="lt-LT"/>
              </w:rPr>
              <w:t>,</w:t>
            </w:r>
            <w:r w:rsidR="00DF29F6" w:rsidRPr="00D05F75">
              <w:rPr>
                <w:szCs w:val="24"/>
                <w:lang w:eastAsia="lt-LT"/>
              </w:rPr>
              <w:t xml:space="preserve"> turintys </w:t>
            </w:r>
            <w:proofErr w:type="spellStart"/>
            <w:r w:rsidR="00DF29F6" w:rsidRPr="00D05F75">
              <w:rPr>
                <w:szCs w:val="24"/>
                <w:lang w:eastAsia="lt-LT"/>
              </w:rPr>
              <w:t>spec</w:t>
            </w:r>
            <w:proofErr w:type="spellEnd"/>
            <w:r w:rsidR="00DF29F6" w:rsidRPr="00D05F75">
              <w:rPr>
                <w:szCs w:val="24"/>
                <w:lang w:eastAsia="lt-LT"/>
              </w:rPr>
              <w:t xml:space="preserve">. ugdymosi poreikių). 30 vaikų buvo teikta logopedo pagalba. </w:t>
            </w:r>
            <w:r w:rsidR="00DF29F6" w:rsidRPr="00D05F75">
              <w:rPr>
                <w:szCs w:val="24"/>
              </w:rPr>
              <w:t>Mokesčio už maitinimą lengvata buv</w:t>
            </w:r>
            <w:r w:rsidR="005C6500">
              <w:rPr>
                <w:szCs w:val="24"/>
              </w:rPr>
              <w:t xml:space="preserve">o taikoma </w:t>
            </w:r>
            <w:r w:rsidR="00081E9B">
              <w:rPr>
                <w:szCs w:val="24"/>
              </w:rPr>
              <w:t>10</w:t>
            </w:r>
            <w:r w:rsidR="005C6500">
              <w:rPr>
                <w:szCs w:val="24"/>
              </w:rPr>
              <w:t xml:space="preserve"> šeimų, iš jų 100</w:t>
            </w:r>
            <w:r w:rsidR="001B65F3">
              <w:rPr>
                <w:szCs w:val="24"/>
              </w:rPr>
              <w:t xml:space="preserve"> </w:t>
            </w:r>
            <w:r w:rsidR="00B07713">
              <w:rPr>
                <w:szCs w:val="24"/>
              </w:rPr>
              <w:t>proc.</w:t>
            </w:r>
            <w:r w:rsidR="005C6500">
              <w:rPr>
                <w:szCs w:val="24"/>
              </w:rPr>
              <w:t xml:space="preserve"> </w:t>
            </w:r>
            <w:r w:rsidR="005C6500" w:rsidRPr="00D05F75">
              <w:rPr>
                <w:szCs w:val="24"/>
                <w:lang w:eastAsia="lt-LT"/>
              </w:rPr>
              <w:t xml:space="preserve">– </w:t>
            </w:r>
            <w:r w:rsidR="00081E9B">
              <w:rPr>
                <w:szCs w:val="24"/>
              </w:rPr>
              <w:t>2</w:t>
            </w:r>
            <w:r w:rsidR="00DF29F6" w:rsidRPr="00D05F75">
              <w:rPr>
                <w:szCs w:val="24"/>
              </w:rPr>
              <w:t xml:space="preserve"> šeimoms, 50</w:t>
            </w:r>
            <w:r w:rsidR="001B65F3">
              <w:rPr>
                <w:szCs w:val="24"/>
              </w:rPr>
              <w:t xml:space="preserve"> </w:t>
            </w:r>
            <w:r w:rsidR="00B07713">
              <w:rPr>
                <w:szCs w:val="24"/>
              </w:rPr>
              <w:t>proc.</w:t>
            </w:r>
            <w:r w:rsidR="00DF29F6" w:rsidRPr="00D05F75">
              <w:rPr>
                <w:szCs w:val="24"/>
              </w:rPr>
              <w:t xml:space="preserve"> </w:t>
            </w:r>
            <w:r w:rsidR="005C6500" w:rsidRPr="00D05F75">
              <w:rPr>
                <w:szCs w:val="24"/>
                <w:lang w:eastAsia="lt-LT"/>
              </w:rPr>
              <w:t xml:space="preserve">– </w:t>
            </w:r>
            <w:r w:rsidR="00081E9B">
              <w:rPr>
                <w:szCs w:val="24"/>
              </w:rPr>
              <w:t>8</w:t>
            </w:r>
            <w:r w:rsidR="00A47FAF">
              <w:rPr>
                <w:szCs w:val="24"/>
              </w:rPr>
              <w:t xml:space="preserve"> </w:t>
            </w:r>
            <w:r w:rsidR="00A47FAF" w:rsidRPr="00403B0A">
              <w:rPr>
                <w:szCs w:val="24"/>
              </w:rPr>
              <w:t>šeim</w:t>
            </w:r>
            <w:r w:rsidR="00081E9B">
              <w:rPr>
                <w:szCs w:val="24"/>
              </w:rPr>
              <w:t>oms</w:t>
            </w:r>
            <w:r w:rsidR="00DF29F6" w:rsidRPr="00D05F75">
              <w:rPr>
                <w:szCs w:val="24"/>
              </w:rPr>
              <w:t xml:space="preserve">. </w:t>
            </w:r>
            <w:r w:rsidRPr="00D05F75">
              <w:rPr>
                <w:szCs w:val="24"/>
                <w:lang w:eastAsia="lt-LT"/>
              </w:rPr>
              <w:t xml:space="preserve">Įstaigoje įgyvendinama </w:t>
            </w:r>
            <w:r w:rsidR="00970CBB" w:rsidRPr="00D05F75">
              <w:rPr>
                <w:szCs w:val="24"/>
                <w:lang w:eastAsia="lt-LT"/>
              </w:rPr>
              <w:t xml:space="preserve">Klaipėdos </w:t>
            </w:r>
            <w:r w:rsidR="00970CBB" w:rsidRPr="00D05F75">
              <w:rPr>
                <w:szCs w:val="24"/>
              </w:rPr>
              <w:t>lopšelio-darželio ,,Žiogelis“ ikimokyklinio ugdymo program</w:t>
            </w:r>
            <w:r w:rsidR="00722FC9" w:rsidRPr="00D05F75">
              <w:rPr>
                <w:szCs w:val="24"/>
              </w:rPr>
              <w:t>a</w:t>
            </w:r>
            <w:r w:rsidR="00970CBB" w:rsidRPr="00D05F75">
              <w:rPr>
                <w:szCs w:val="24"/>
              </w:rPr>
              <w:t>, patvirtin</w:t>
            </w:r>
            <w:r w:rsidR="00722FC9" w:rsidRPr="00D05F75">
              <w:rPr>
                <w:szCs w:val="24"/>
              </w:rPr>
              <w:t>ta</w:t>
            </w:r>
            <w:r w:rsidR="00970CBB" w:rsidRPr="00D05F75">
              <w:rPr>
                <w:szCs w:val="24"/>
              </w:rPr>
              <w:t xml:space="preserve"> direktor</w:t>
            </w:r>
            <w:r w:rsidR="005C6500">
              <w:rPr>
                <w:szCs w:val="24"/>
              </w:rPr>
              <w:t xml:space="preserve">iaus 2018-05-24 </w:t>
            </w:r>
            <w:r w:rsidR="00970CBB" w:rsidRPr="00D05F75">
              <w:rPr>
                <w:szCs w:val="24"/>
              </w:rPr>
              <w:t>įsakymu Nr. V-53</w:t>
            </w:r>
            <w:r w:rsidR="00CC0A10">
              <w:rPr>
                <w:szCs w:val="24"/>
              </w:rPr>
              <w:t xml:space="preserve"> ir </w:t>
            </w:r>
            <w:r w:rsidR="00445470">
              <w:rPr>
                <w:szCs w:val="24"/>
              </w:rPr>
              <w:t>P</w:t>
            </w:r>
            <w:r w:rsidR="00722FC9" w:rsidRPr="00D05F75">
              <w:rPr>
                <w:szCs w:val="24"/>
              </w:rPr>
              <w:t>riešmokykli</w:t>
            </w:r>
            <w:r w:rsidR="008D5ECC">
              <w:rPr>
                <w:szCs w:val="24"/>
              </w:rPr>
              <w:t xml:space="preserve">nio ugdymo </w:t>
            </w:r>
            <w:r w:rsidR="00445470">
              <w:rPr>
                <w:szCs w:val="24"/>
              </w:rPr>
              <w:t>bendroji</w:t>
            </w:r>
            <w:r w:rsidR="008D5ECC">
              <w:rPr>
                <w:szCs w:val="24"/>
              </w:rPr>
              <w:t xml:space="preserve"> programa. Tenkinant tėvų</w:t>
            </w:r>
            <w:r w:rsidR="002B6D06">
              <w:rPr>
                <w:szCs w:val="24"/>
              </w:rPr>
              <w:t xml:space="preserve"> ir vaikų</w:t>
            </w:r>
            <w:r w:rsidR="008D5ECC">
              <w:rPr>
                <w:szCs w:val="24"/>
              </w:rPr>
              <w:t xml:space="preserve"> poreikius</w:t>
            </w:r>
            <w:r w:rsidR="00CB4D82">
              <w:rPr>
                <w:szCs w:val="24"/>
              </w:rPr>
              <w:t>,</w:t>
            </w:r>
            <w:r w:rsidR="008D5ECC">
              <w:rPr>
                <w:szCs w:val="24"/>
              </w:rPr>
              <w:t xml:space="preserve"> </w:t>
            </w:r>
            <w:r w:rsidR="00751613">
              <w:rPr>
                <w:szCs w:val="24"/>
              </w:rPr>
              <w:t xml:space="preserve">nuo 2018 metų sausio mėnesio </w:t>
            </w:r>
            <w:r w:rsidR="00AA29D8">
              <w:rPr>
                <w:szCs w:val="24"/>
              </w:rPr>
              <w:t>Į</w:t>
            </w:r>
            <w:r w:rsidR="00751613">
              <w:rPr>
                <w:szCs w:val="24"/>
              </w:rPr>
              <w:t xml:space="preserve">staiga vykdo neformaliojo vaikų švietimo programas: </w:t>
            </w:r>
            <w:r w:rsidR="00722FC9" w:rsidRPr="00D05F75">
              <w:rPr>
                <w:szCs w:val="24"/>
              </w:rPr>
              <w:t xml:space="preserve">fizinio aktyvumo </w:t>
            </w:r>
            <w:r w:rsidR="00751613">
              <w:rPr>
                <w:szCs w:val="24"/>
              </w:rPr>
              <w:t>ir etnokultūros ugdymo</w:t>
            </w:r>
            <w:r w:rsidR="008D5ECC">
              <w:rPr>
                <w:szCs w:val="24"/>
              </w:rPr>
              <w:t xml:space="preserve">. </w:t>
            </w:r>
            <w:r w:rsidR="000115FA">
              <w:rPr>
                <w:szCs w:val="24"/>
              </w:rPr>
              <w:t>2018 m. lapkričio mėn. atlikus tėvų apklausą bei nustačius poreikį šokio programai</w:t>
            </w:r>
            <w:r w:rsidR="00CB4D82">
              <w:rPr>
                <w:szCs w:val="24"/>
              </w:rPr>
              <w:t>,</w:t>
            </w:r>
            <w:r w:rsidR="000115FA">
              <w:rPr>
                <w:szCs w:val="24"/>
              </w:rPr>
              <w:t xml:space="preserve"> norint skatinti šokio judesio ugdymą, taip pat siekiant ugdyti vaikų lankstumą, ištvermę, judesių koordinaciją, taisyklingą laikyseną, lavinant plastikos judesius, muzikos i</w:t>
            </w:r>
            <w:r w:rsidR="00CB4D82">
              <w:rPr>
                <w:szCs w:val="24"/>
              </w:rPr>
              <w:t xml:space="preserve">r ritmo motorikos pojūčius, </w:t>
            </w:r>
            <w:r w:rsidR="000115FA">
              <w:rPr>
                <w:szCs w:val="24"/>
              </w:rPr>
              <w:t xml:space="preserve"> Įstaiga parengė dvi neformaliojo ugdymo programas. </w:t>
            </w:r>
            <w:r w:rsidR="00253ADE">
              <w:rPr>
                <w:szCs w:val="24"/>
              </w:rPr>
              <w:t>2019 m. rugsėjo 10 d. Klaipėdos miesto savivaldybės administracijos Ugdymo ir kultūros departamento Švietimo skyriaus vedėjo įsakymu Nr. ŠV1-302 pritarta Klaipėdos lopšelio-darželio ,,Žiogelis“ neformaliojo vaikų švietimo šokio judesio ikimokyklinio ugdymo programai ir Klaipėdos lopšelio-darželio ,,Žiogelis“ neformaliojo vaikų švietimo šokio judesio priešmokyklinio ugdymo programai.</w:t>
            </w:r>
          </w:p>
          <w:p w:rsidR="00A42F9D" w:rsidRDefault="006F1AB9" w:rsidP="00A42F9D">
            <w:pPr>
              <w:ind w:firstLine="708"/>
              <w:contextualSpacing/>
              <w:jc w:val="both"/>
            </w:pPr>
            <w:r>
              <w:rPr>
                <w:szCs w:val="24"/>
              </w:rPr>
              <w:t>201</w:t>
            </w:r>
            <w:r w:rsidR="0081424B">
              <w:rPr>
                <w:szCs w:val="24"/>
              </w:rPr>
              <w:t>9</w:t>
            </w:r>
            <w:r>
              <w:rPr>
                <w:szCs w:val="24"/>
              </w:rPr>
              <w:t xml:space="preserve"> metų prioritetinės veiklos kryptys, tikslai ir uždaviniai buvo </w:t>
            </w:r>
            <w:r w:rsidR="00A42F9D">
              <w:rPr>
                <w:szCs w:val="24"/>
              </w:rPr>
              <w:t>suformuluoti vadovaujantis 201</w:t>
            </w:r>
            <w:r w:rsidR="0081424B">
              <w:rPr>
                <w:szCs w:val="24"/>
              </w:rPr>
              <w:t>9</w:t>
            </w:r>
            <w:r w:rsidR="00A42F9D">
              <w:rPr>
                <w:szCs w:val="24"/>
              </w:rPr>
              <w:t>–</w:t>
            </w:r>
            <w:r>
              <w:rPr>
                <w:szCs w:val="24"/>
              </w:rPr>
              <w:t>20</w:t>
            </w:r>
            <w:r w:rsidR="0081424B">
              <w:rPr>
                <w:szCs w:val="24"/>
              </w:rPr>
              <w:t>21</w:t>
            </w:r>
            <w:r>
              <w:rPr>
                <w:szCs w:val="24"/>
              </w:rPr>
              <w:t xml:space="preserve"> metų strateginiu planu. </w:t>
            </w:r>
            <w:r w:rsidRPr="007F6214">
              <w:rPr>
                <w:szCs w:val="24"/>
              </w:rPr>
              <w:t xml:space="preserve">Įgyvendinant Įstaigos veiklos prioritetus, tikslus, </w:t>
            </w:r>
            <w:r w:rsidRPr="00A42F9D">
              <w:rPr>
                <w:szCs w:val="24"/>
              </w:rPr>
              <w:t>uždavinius</w:t>
            </w:r>
            <w:r w:rsidR="00A42F9D" w:rsidRPr="00A42F9D">
              <w:rPr>
                <w:szCs w:val="24"/>
              </w:rPr>
              <w:t>,</w:t>
            </w:r>
            <w:r w:rsidRPr="00A42F9D">
              <w:rPr>
                <w:szCs w:val="24"/>
              </w:rPr>
              <w:t xml:space="preserve"> siekiama </w:t>
            </w:r>
            <w:r w:rsidRPr="007F6214">
              <w:rPr>
                <w:szCs w:val="24"/>
              </w:rPr>
              <w:t>sudaryti sąlygas visapusiškam vaikų ugdymui(</w:t>
            </w:r>
            <w:r w:rsidR="00D205AD" w:rsidRPr="007F6214">
              <w:rPr>
                <w:szCs w:val="24"/>
              </w:rPr>
              <w:t>-</w:t>
            </w:r>
            <w:r w:rsidRPr="007F6214">
              <w:rPr>
                <w:szCs w:val="24"/>
              </w:rPr>
              <w:t>si), padėti tenkinti prigimtinius kultūros, taip pat ir etninius, soc</w:t>
            </w:r>
            <w:r w:rsidR="007F6214" w:rsidRPr="007F6214">
              <w:rPr>
                <w:szCs w:val="24"/>
              </w:rPr>
              <w:t xml:space="preserve">ialinius, pažintinius poreikius </w:t>
            </w:r>
            <w:r w:rsidR="007F6214" w:rsidRPr="00403B0A">
              <w:rPr>
                <w:szCs w:val="24"/>
              </w:rPr>
              <w:t>bei</w:t>
            </w:r>
            <w:r w:rsidRPr="00403B0A">
              <w:rPr>
                <w:szCs w:val="24"/>
              </w:rPr>
              <w:t xml:space="preserve"> </w:t>
            </w:r>
            <w:r w:rsidRPr="007F6214">
              <w:rPr>
                <w:szCs w:val="24"/>
              </w:rPr>
              <w:t>garantuoti k</w:t>
            </w:r>
            <w:r w:rsidR="001C785A" w:rsidRPr="007F6214">
              <w:rPr>
                <w:szCs w:val="24"/>
              </w:rPr>
              <w:t>okybiš</w:t>
            </w:r>
            <w:r w:rsidR="00CB4D82" w:rsidRPr="00CB4D82">
              <w:rPr>
                <w:szCs w:val="24"/>
              </w:rPr>
              <w:t xml:space="preserve">kai </w:t>
            </w:r>
            <w:r w:rsidR="001C785A" w:rsidRPr="007F6214">
              <w:rPr>
                <w:szCs w:val="24"/>
              </w:rPr>
              <w:t>teikiamas paslaugas, r</w:t>
            </w:r>
            <w:r w:rsidR="007F6214" w:rsidRPr="007F6214">
              <w:rPr>
                <w:szCs w:val="24"/>
              </w:rPr>
              <w:t xml:space="preserve">acionaliai, taupiai </w:t>
            </w:r>
            <w:r w:rsidR="007F6214" w:rsidRPr="00403B0A">
              <w:rPr>
                <w:szCs w:val="24"/>
              </w:rPr>
              <w:t>ir</w:t>
            </w:r>
            <w:r w:rsidRPr="00403B0A">
              <w:rPr>
                <w:szCs w:val="24"/>
              </w:rPr>
              <w:t xml:space="preserve"> </w:t>
            </w:r>
            <w:r w:rsidRPr="007F6214">
              <w:rPr>
                <w:szCs w:val="24"/>
              </w:rPr>
              <w:t xml:space="preserve">tikslingai naudoti turimus išteklius, nuolat vertinti ir analizuoti Įstaigos </w:t>
            </w:r>
            <w:r w:rsidRPr="00A42F9D">
              <w:rPr>
                <w:szCs w:val="24"/>
              </w:rPr>
              <w:t>veiklą. Įstaiga</w:t>
            </w:r>
            <w:r w:rsidR="00D205AD" w:rsidRPr="00A42F9D">
              <w:rPr>
                <w:szCs w:val="24"/>
              </w:rPr>
              <w:t>,</w:t>
            </w:r>
            <w:r w:rsidRPr="00A42F9D">
              <w:rPr>
                <w:szCs w:val="24"/>
              </w:rPr>
              <w:t xml:space="preserve"> užtikrindama </w:t>
            </w:r>
            <w:r>
              <w:rPr>
                <w:szCs w:val="24"/>
              </w:rPr>
              <w:t>201</w:t>
            </w:r>
            <w:r w:rsidR="009809C0">
              <w:rPr>
                <w:szCs w:val="24"/>
              </w:rPr>
              <w:t>9</w:t>
            </w:r>
            <w:r>
              <w:rPr>
                <w:szCs w:val="24"/>
              </w:rPr>
              <w:t xml:space="preserve"> metų uždavinių </w:t>
            </w:r>
            <w:r w:rsidRPr="00A42F9D">
              <w:rPr>
                <w:szCs w:val="24"/>
              </w:rPr>
              <w:t>įgyvendinimą</w:t>
            </w:r>
            <w:r w:rsidR="00D205AD" w:rsidRPr="00A42F9D">
              <w:rPr>
                <w:szCs w:val="24"/>
              </w:rPr>
              <w:t>,</w:t>
            </w:r>
            <w:r w:rsidRPr="00A42F9D">
              <w:rPr>
                <w:szCs w:val="24"/>
              </w:rPr>
              <w:t xml:space="preserve"> </w:t>
            </w:r>
            <w:r>
              <w:rPr>
                <w:szCs w:val="24"/>
              </w:rPr>
              <w:t xml:space="preserve">siekė, kad kiekvienas pedagogas turėtų teisę laisvai rinktis, modeliuoti, išmėginti ir tobulinti ugdymo </w:t>
            </w:r>
            <w:r w:rsidR="009809C0">
              <w:rPr>
                <w:szCs w:val="24"/>
              </w:rPr>
              <w:t>procesą</w:t>
            </w:r>
            <w:r w:rsidR="00166F5D">
              <w:rPr>
                <w:szCs w:val="24"/>
              </w:rPr>
              <w:t xml:space="preserve">. </w:t>
            </w:r>
            <w:r w:rsidR="00376038">
              <w:rPr>
                <w:szCs w:val="24"/>
              </w:rPr>
              <w:t xml:space="preserve">Įstaigoje taikoma nuosekli veikos planavimo sistema, kuri užtikrina sistemingą, kryptingą ir kokybišką ugdymo proceso organizavimą, skatinant komandinį darbą, tėvų įtraukimą į ugdymo veiklą bei rengiant ir įgyvendinant įvairius projektus. </w:t>
            </w:r>
            <w:r w:rsidR="007E155E">
              <w:rPr>
                <w:szCs w:val="24"/>
              </w:rPr>
              <w:t>Viena pagrindinių sąlygų lemiančių visuminio vaiko ugdymo sėkmę – geranoriška šeimos ir pedagogų sąveika. Įstaigoje suskurtas ugdytinių pasiekimų ir pažangos vertinimas. Mokytojai ir tėvai ak</w:t>
            </w:r>
            <w:r w:rsidR="00CB4D82">
              <w:rPr>
                <w:szCs w:val="24"/>
              </w:rPr>
              <w:t>tyviai bendradarbiauja vertindami</w:t>
            </w:r>
            <w:r w:rsidR="007E155E">
              <w:rPr>
                <w:szCs w:val="24"/>
              </w:rPr>
              <w:t xml:space="preserve"> kiekvieno vaiko pasiekimus ir pažangą. </w:t>
            </w:r>
            <w:r w:rsidR="005F188C">
              <w:rPr>
                <w:szCs w:val="24"/>
              </w:rPr>
              <w:t xml:space="preserve">Įgyvendinant ikimokyklinio ir priešmokyklinio ugdymo programas sėkmingai vykdomas ugdytinių pasiekimų ir pažangos vertinimas, kuris orientuotas į ugdymo perspektyvą, o pedagogų stebėjimo rezultatai panaudojami vaiko pažangai ir pasiekimams gerinti. </w:t>
            </w:r>
            <w:r w:rsidR="00166F5D">
              <w:rPr>
                <w:szCs w:val="24"/>
              </w:rPr>
              <w:t xml:space="preserve">Ugdymo turinio </w:t>
            </w:r>
            <w:r w:rsidR="00D205AD">
              <w:rPr>
                <w:szCs w:val="24"/>
              </w:rPr>
              <w:t xml:space="preserve">įgyvendinimo </w:t>
            </w:r>
            <w:r w:rsidR="00D205AD" w:rsidRPr="00C00033">
              <w:rPr>
                <w:szCs w:val="24"/>
              </w:rPr>
              <w:t>kokybei teigiamą įtaką</w:t>
            </w:r>
            <w:r w:rsidR="00166F5D" w:rsidRPr="00C00033">
              <w:rPr>
                <w:szCs w:val="24"/>
              </w:rPr>
              <w:t xml:space="preserve"> </w:t>
            </w:r>
            <w:r w:rsidR="00D205AD" w:rsidRPr="00C00033">
              <w:rPr>
                <w:szCs w:val="24"/>
              </w:rPr>
              <w:t xml:space="preserve">darė </w:t>
            </w:r>
            <w:r w:rsidR="00166F5D">
              <w:rPr>
                <w:szCs w:val="24"/>
              </w:rPr>
              <w:t xml:space="preserve">Įstaigoje vykdomi edukaciniai projektai. Per metus suorganizuota </w:t>
            </w:r>
            <w:r w:rsidR="00F23D02">
              <w:rPr>
                <w:szCs w:val="24"/>
              </w:rPr>
              <w:t>17</w:t>
            </w:r>
            <w:r w:rsidR="00166F5D">
              <w:rPr>
                <w:szCs w:val="24"/>
              </w:rPr>
              <w:t xml:space="preserve"> tradicinių ir netradicinių renginių, </w:t>
            </w:r>
            <w:r w:rsidR="00F23D02">
              <w:rPr>
                <w:szCs w:val="24"/>
              </w:rPr>
              <w:t>5</w:t>
            </w:r>
            <w:r w:rsidR="00166F5D">
              <w:rPr>
                <w:szCs w:val="24"/>
              </w:rPr>
              <w:t xml:space="preserve"> teminės savaitės, vakaronių, edukacinių išvykų, ekskursijų ir kt. </w:t>
            </w:r>
            <w:r w:rsidR="009E1DD8">
              <w:rPr>
                <w:szCs w:val="24"/>
              </w:rPr>
              <w:t>Per ataskaitinį laikotarpį</w:t>
            </w:r>
            <w:r w:rsidR="000D5BB7">
              <w:rPr>
                <w:szCs w:val="24"/>
              </w:rPr>
              <w:t xml:space="preserve"> suorganizuotos </w:t>
            </w:r>
            <w:r w:rsidR="009E1DD8">
              <w:rPr>
                <w:szCs w:val="24"/>
              </w:rPr>
              <w:t>7</w:t>
            </w:r>
            <w:r w:rsidR="000D5BB7">
              <w:rPr>
                <w:szCs w:val="24"/>
              </w:rPr>
              <w:t xml:space="preserve"> tarptautinės piešinių parodos, </w:t>
            </w:r>
            <w:r w:rsidR="009E1DD8">
              <w:rPr>
                <w:szCs w:val="24"/>
              </w:rPr>
              <w:t>15</w:t>
            </w:r>
            <w:r w:rsidR="000D5BB7">
              <w:rPr>
                <w:szCs w:val="24"/>
              </w:rPr>
              <w:t xml:space="preserve"> projekt</w:t>
            </w:r>
            <w:r w:rsidR="009E1DD8">
              <w:rPr>
                <w:szCs w:val="24"/>
              </w:rPr>
              <w:t>ų</w:t>
            </w:r>
            <w:r w:rsidR="000D5BB7">
              <w:rPr>
                <w:szCs w:val="24"/>
              </w:rPr>
              <w:t xml:space="preserve">. Kiekvieną mėnesį vyko įvairūs </w:t>
            </w:r>
            <w:r w:rsidR="009E1DD8">
              <w:rPr>
                <w:szCs w:val="24"/>
              </w:rPr>
              <w:t xml:space="preserve">edukaciniai, </w:t>
            </w:r>
            <w:r w:rsidR="000D5BB7">
              <w:rPr>
                <w:szCs w:val="24"/>
              </w:rPr>
              <w:t>sporto</w:t>
            </w:r>
            <w:r w:rsidR="009E1DD8">
              <w:rPr>
                <w:szCs w:val="24"/>
              </w:rPr>
              <w:t>, pramoginiai</w:t>
            </w:r>
            <w:r w:rsidR="000D5BB7">
              <w:rPr>
                <w:szCs w:val="24"/>
              </w:rPr>
              <w:t xml:space="preserve"> renginiai. </w:t>
            </w:r>
            <w:r w:rsidR="00AA29D8">
              <w:t>2019 metais Į</w:t>
            </w:r>
            <w:r w:rsidR="00743D72">
              <w:t xml:space="preserve">staiga suorganizavo tris mokslines-praktines konferencijas ir dviejų dienų seminarą Lietuvos ir užsienio šalių ikimokyklinio ugdymo įstaigų vadovams, mokytojams, logopedams. </w:t>
            </w:r>
            <w:r w:rsidR="00743D72" w:rsidRPr="002400BB">
              <w:t>2019 m. balandžio 1</w:t>
            </w:r>
            <w:r w:rsidR="00743D72">
              <w:t>1</w:t>
            </w:r>
            <w:r w:rsidR="00743D72" w:rsidRPr="002400BB">
              <w:t xml:space="preserve"> d. tarptautinė mokslinė-praktinė konferencija ,,Vaiko kelias į gražią kalbą. Laimingas vaikas. </w:t>
            </w:r>
            <w:r w:rsidR="00743D72" w:rsidRPr="002400BB">
              <w:lastRenderedPageBreak/>
              <w:t xml:space="preserve">Holistinis (visuminis) ugdymas ir terapija ikimokykliniame amžiuje žaismės aspektu“. </w:t>
            </w:r>
            <w:r w:rsidR="00743D72">
              <w:t>2019 m. rugsėjo 26-27 d. suorganizuotas seminaras tema ,,Kalbos sutrikimų prevencija ir holistinė (visuminė) pagalba vaikui ikimokykliniame amžiuje“, 2019 m. spalio 24 d. suorganizuota</w:t>
            </w:r>
            <w:r w:rsidR="00743D72" w:rsidRPr="002400BB">
              <w:t xml:space="preserve"> tarptautinė mokslinė-praktinė konferencija</w:t>
            </w:r>
            <w:r w:rsidR="00743D72">
              <w:t xml:space="preserve"> ,,Laimingas vaikas: padėkime vaikui pasiruošti mokyklai nuo mažumės“, 2019 m. lapkričio 28 d. suorganizuota </w:t>
            </w:r>
            <w:r w:rsidR="00743D72" w:rsidRPr="002400BB">
              <w:t>tarptautinė mokslinė-praktinė konferencija</w:t>
            </w:r>
            <w:r w:rsidR="00743D72">
              <w:t xml:space="preserve"> ,,Naujos kartos vaikai: žaidimų terapija 4-6 metų vaikams“.</w:t>
            </w:r>
            <w:r w:rsidR="00745D1B">
              <w:t xml:space="preserve"> </w:t>
            </w:r>
            <w:r w:rsidR="004E462C">
              <w:t>201</w:t>
            </w:r>
            <w:r w:rsidR="00745D1B">
              <w:t>9</w:t>
            </w:r>
            <w:r w:rsidR="004E462C">
              <w:t xml:space="preserve"> metais </w:t>
            </w:r>
            <w:r w:rsidR="00D205AD" w:rsidRPr="00311788">
              <w:t>Įstaig</w:t>
            </w:r>
            <w:r w:rsidR="00745D1B">
              <w:t>os</w:t>
            </w:r>
            <w:r w:rsidR="00D205AD" w:rsidRPr="00311788">
              <w:t xml:space="preserve"> bendruomenė </w:t>
            </w:r>
            <w:r w:rsidR="00745D1B">
              <w:t>tęsia dalyvavimą</w:t>
            </w:r>
            <w:r w:rsidR="004E462C">
              <w:t xml:space="preserve"> Lietuvos švietimo įstaigose vykdom</w:t>
            </w:r>
            <w:r w:rsidR="00745D1B">
              <w:t>uose</w:t>
            </w:r>
            <w:r w:rsidR="004E462C">
              <w:t xml:space="preserve"> aplinkosaugini</w:t>
            </w:r>
            <w:r w:rsidR="00745D1B">
              <w:t>uose</w:t>
            </w:r>
            <w:r w:rsidR="004E462C">
              <w:t xml:space="preserve"> projekt</w:t>
            </w:r>
            <w:r w:rsidR="00745D1B">
              <w:t>uose</w:t>
            </w:r>
            <w:r w:rsidR="004E462C">
              <w:t xml:space="preserve">, kurie </w:t>
            </w:r>
            <w:r w:rsidR="00A42F9D">
              <w:t>pad</w:t>
            </w:r>
            <w:r w:rsidR="003054B7">
              <w:t>e</w:t>
            </w:r>
            <w:r w:rsidR="00745D1B">
              <w:t>da</w:t>
            </w:r>
            <w:r w:rsidR="00A42F9D">
              <w:t xml:space="preserve"> </w:t>
            </w:r>
            <w:r w:rsidR="00D205AD" w:rsidRPr="00311788">
              <w:t xml:space="preserve">spręsti </w:t>
            </w:r>
            <w:r w:rsidR="004E462C">
              <w:t>ekologijos ir</w:t>
            </w:r>
            <w:r w:rsidR="00D61062">
              <w:t xml:space="preserve"> aplinkosauginius klausimus</w:t>
            </w:r>
            <w:r w:rsidR="00D61062" w:rsidRPr="00311788">
              <w:t>,</w:t>
            </w:r>
            <w:r w:rsidR="00D61062">
              <w:t xml:space="preserve"> ugdyti vaik</w:t>
            </w:r>
            <w:r w:rsidR="00D61062" w:rsidRPr="00311788">
              <w:t>ų</w:t>
            </w:r>
            <w:r w:rsidR="004E462C">
              <w:t xml:space="preserve"> atsakomybę.</w:t>
            </w:r>
            <w:r w:rsidR="00DD4961">
              <w:t xml:space="preserve"> Įstaiga sėkmingai įgyvendina Sveikatos stiprinimo</w:t>
            </w:r>
            <w:r w:rsidR="00D61062">
              <w:t xml:space="preserve"> programą</w:t>
            </w:r>
            <w:r w:rsidR="00132C7A">
              <w:t xml:space="preserve"> 2019-2023 m</w:t>
            </w:r>
            <w:r w:rsidR="00D61062">
              <w:t>.</w:t>
            </w:r>
            <w:r w:rsidR="00132C7A">
              <w:t>, kuria siekiama stiprinti vaikų sveikatą, gilinti sveikatos žinias ir formuoti sveikos gyvensenos įgūdžius, telkti mokyklos bendruomenę kuriant sveiką ir saugią aplinką, efektyvinti pozityviąją emocinę aplinką, lemiančią tėvų, ugdytini</w:t>
            </w:r>
            <w:r w:rsidR="00AA29D8">
              <w:t>ų ir darbuotojų gerą savijautą Į</w:t>
            </w:r>
            <w:r w:rsidR="00132C7A">
              <w:t>staigoje.</w:t>
            </w:r>
            <w:r w:rsidR="00D61062">
              <w:t xml:space="preserve"> </w:t>
            </w:r>
            <w:r w:rsidR="00DD4961">
              <w:t>Parengt</w:t>
            </w:r>
            <w:r w:rsidR="00AE3571">
              <w:t>a</w:t>
            </w:r>
            <w:r w:rsidR="00DD4961">
              <w:t xml:space="preserve"> ir įgyvendint</w:t>
            </w:r>
            <w:r w:rsidR="00AE3571">
              <w:t>a</w:t>
            </w:r>
            <w:r w:rsidR="00DD4961">
              <w:t xml:space="preserve"> 1</w:t>
            </w:r>
            <w:r w:rsidR="000E0394">
              <w:t>2</w:t>
            </w:r>
            <w:r w:rsidR="00DD4961">
              <w:t xml:space="preserve"> sveikos gyvensenos ugdymo projekt</w:t>
            </w:r>
            <w:r w:rsidR="00AE3571">
              <w:t>ų</w:t>
            </w:r>
            <w:r w:rsidR="00DD4961">
              <w:t xml:space="preserve">, tęsiami ir vykdomi Klaipėdos miesto Visuomenės sveikatos biuro profilaktinio pobūdžio projektai. </w:t>
            </w:r>
          </w:p>
          <w:p w:rsidR="0096768D" w:rsidRDefault="0096768D" w:rsidP="0096768D">
            <w:pPr>
              <w:ind w:firstLine="708"/>
              <w:contextualSpacing/>
              <w:jc w:val="both"/>
            </w:pPr>
            <w:r w:rsidRPr="000F3CD0">
              <w:rPr>
                <w:szCs w:val="24"/>
              </w:rPr>
              <w:t>Įstaigoje dirba 2</w:t>
            </w:r>
            <w:r w:rsidR="000F3CD0" w:rsidRPr="000F3CD0">
              <w:rPr>
                <w:szCs w:val="24"/>
              </w:rPr>
              <w:t>2</w:t>
            </w:r>
            <w:r w:rsidRPr="000F3CD0">
              <w:rPr>
                <w:szCs w:val="24"/>
              </w:rPr>
              <w:t xml:space="preserve"> pedagoginiai darbuotojai. Atestuoti </w:t>
            </w:r>
            <w:r w:rsidR="000F3CD0" w:rsidRPr="000F3CD0">
              <w:rPr>
                <w:szCs w:val="24"/>
              </w:rPr>
              <w:t>5</w:t>
            </w:r>
            <w:r w:rsidRPr="000F3CD0">
              <w:rPr>
                <w:szCs w:val="24"/>
              </w:rPr>
              <w:t xml:space="preserve"> mokytojai metodininko, 1</w:t>
            </w:r>
            <w:r w:rsidR="000F3CD0" w:rsidRPr="000F3CD0">
              <w:rPr>
                <w:szCs w:val="24"/>
              </w:rPr>
              <w:t>2</w:t>
            </w:r>
            <w:r w:rsidRPr="000F3CD0">
              <w:rPr>
                <w:szCs w:val="24"/>
              </w:rPr>
              <w:t xml:space="preserve"> vyr. mokytojo ir 3 mokytojo profesinei kvalifikacijai. Logopedas atestuotas </w:t>
            </w:r>
            <w:r w:rsidR="000F3CD0" w:rsidRPr="000F3CD0">
              <w:rPr>
                <w:szCs w:val="24"/>
              </w:rPr>
              <w:t>vyr. logopedo</w:t>
            </w:r>
            <w:r w:rsidRPr="000F3CD0">
              <w:rPr>
                <w:szCs w:val="24"/>
              </w:rPr>
              <w:t xml:space="preserve"> kvalifikacijai, meninio ugdymo mokytojas atestuotas </w:t>
            </w:r>
            <w:r w:rsidR="000F3CD0" w:rsidRPr="000F3CD0">
              <w:rPr>
                <w:szCs w:val="24"/>
              </w:rPr>
              <w:t>vyr. mokytojo</w:t>
            </w:r>
            <w:r w:rsidRPr="000F3CD0">
              <w:rPr>
                <w:szCs w:val="24"/>
              </w:rPr>
              <w:t xml:space="preserve"> kvalifikacijai. </w:t>
            </w:r>
            <w:r w:rsidRPr="0063640F">
              <w:rPr>
                <w:szCs w:val="24"/>
              </w:rPr>
              <w:t>87 proc. pedagogų yra įgiję aukštąjį išsilavinimą. 4 pedagogai yra baigę magistrantūros studijas.</w:t>
            </w:r>
            <w:r w:rsidRPr="00D05F75">
              <w:rPr>
                <w:szCs w:val="24"/>
              </w:rPr>
              <w:t xml:space="preserve"> </w:t>
            </w:r>
            <w:r w:rsidRPr="000F3CD0">
              <w:rPr>
                <w:szCs w:val="24"/>
              </w:rPr>
              <w:t>Įstaigoje dirba 2</w:t>
            </w:r>
            <w:r w:rsidR="000F3CD0" w:rsidRPr="000F3CD0">
              <w:rPr>
                <w:szCs w:val="24"/>
              </w:rPr>
              <w:t>1</w:t>
            </w:r>
            <w:r w:rsidRPr="000F3CD0">
              <w:rPr>
                <w:szCs w:val="24"/>
              </w:rPr>
              <w:t xml:space="preserve"> nepedagogini</w:t>
            </w:r>
            <w:r w:rsidR="000F3CD0" w:rsidRPr="000F3CD0">
              <w:rPr>
                <w:szCs w:val="24"/>
              </w:rPr>
              <w:t>s</w:t>
            </w:r>
            <w:r w:rsidRPr="000F3CD0">
              <w:rPr>
                <w:szCs w:val="24"/>
              </w:rPr>
              <w:t xml:space="preserve"> darbuotoja</w:t>
            </w:r>
            <w:r w:rsidR="000F3CD0" w:rsidRPr="000F3CD0">
              <w:rPr>
                <w:szCs w:val="24"/>
              </w:rPr>
              <w:t>s</w:t>
            </w:r>
            <w:r w:rsidRPr="000F3CD0">
              <w:rPr>
                <w:szCs w:val="24"/>
              </w:rPr>
              <w:t>.</w:t>
            </w:r>
            <w:r w:rsidR="00AA29D8">
              <w:rPr>
                <w:lang w:eastAsia="ru-RU"/>
              </w:rPr>
              <w:t xml:space="preserve"> Siekta, kad pedagogai ir kiti Į</w:t>
            </w:r>
            <w:r w:rsidRPr="00ED715B">
              <w:rPr>
                <w:lang w:eastAsia="ru-RU"/>
              </w:rPr>
              <w:t>staigos darbuotojai objektyviai</w:t>
            </w:r>
            <w:r>
              <w:rPr>
                <w:lang w:eastAsia="ru-RU"/>
              </w:rPr>
              <w:t xml:space="preserve"> vertintų savo indėlį, teikdami </w:t>
            </w:r>
            <w:r w:rsidRPr="00ED715B">
              <w:rPr>
                <w:lang w:eastAsia="ru-RU"/>
              </w:rPr>
              <w:t>aukštos kokybės paslaugas.</w:t>
            </w:r>
            <w:r>
              <w:rPr>
                <w:lang w:eastAsia="ru-RU"/>
              </w:rPr>
              <w:t xml:space="preserve"> </w:t>
            </w:r>
            <w:r w:rsidR="00247327" w:rsidRPr="006037E7">
              <w:t xml:space="preserve">Įstaigoje sudarytos palankios sąlygos pedagogų profesiniam tobulėjimui. </w:t>
            </w:r>
            <w:r w:rsidR="00D61062" w:rsidRPr="00311788">
              <w:t>P</w:t>
            </w:r>
            <w:r w:rsidR="00247327">
              <w:t>edagogai tikslingai tobulino kvalifikaciją</w:t>
            </w:r>
            <w:r w:rsidR="00D61062" w:rsidRPr="00311788">
              <w:t>,</w:t>
            </w:r>
            <w:r w:rsidR="00D61062">
              <w:t xml:space="preserve"> </w:t>
            </w:r>
            <w:r w:rsidR="00D61062" w:rsidRPr="00311788">
              <w:t>atsižvelgdami</w:t>
            </w:r>
            <w:r w:rsidR="00247327" w:rsidRPr="00311788">
              <w:t xml:space="preserve"> </w:t>
            </w:r>
            <w:r w:rsidR="00247327">
              <w:t xml:space="preserve">į Įstaigos tikslus, prioritetus ir asmeninius poreikius. </w:t>
            </w:r>
            <w:r w:rsidR="00247327" w:rsidRPr="006037E7">
              <w:t>201</w:t>
            </w:r>
            <w:r w:rsidR="006B7316">
              <w:t>9</w:t>
            </w:r>
            <w:r w:rsidR="00247327" w:rsidRPr="006037E7">
              <w:t xml:space="preserve"> metais </w:t>
            </w:r>
            <w:r w:rsidR="007B680D">
              <w:t>išliko</w:t>
            </w:r>
            <w:r w:rsidR="00247327" w:rsidRPr="006037E7">
              <w:t xml:space="preserve"> pedagogų motyvacija profesiniam tobulėjimui: kvalifikacij</w:t>
            </w:r>
            <w:r w:rsidR="00D61062">
              <w:t xml:space="preserve">ą kursuose, seminaruose vadovai </w:t>
            </w:r>
            <w:r w:rsidR="00D61062" w:rsidRPr="00311788">
              <w:t xml:space="preserve">ir </w:t>
            </w:r>
            <w:r w:rsidR="00247327" w:rsidRPr="006037E7">
              <w:t xml:space="preserve">pedagogai </w:t>
            </w:r>
            <w:r w:rsidR="007A1740">
              <w:t xml:space="preserve">kėlė </w:t>
            </w:r>
            <w:r w:rsidR="00247327" w:rsidRPr="006037E7">
              <w:t>vidutiniškai 9 di</w:t>
            </w:r>
            <w:r w:rsidR="007A1740">
              <w:t>enas (55 val.) per metus</w:t>
            </w:r>
            <w:r w:rsidR="00247327" w:rsidRPr="006037E7">
              <w:t xml:space="preserve">. </w:t>
            </w:r>
            <w:r w:rsidR="006B7316">
              <w:t>Pedagogai atliko savęs įsivertinimą, numatė profesinių kompetencijų tobulinimą, orientu</w:t>
            </w:r>
            <w:r w:rsidR="00AA29D8">
              <w:t>otą į ugdymo kokybės pokyčius, Į</w:t>
            </w:r>
            <w:r w:rsidR="006B7316">
              <w:t>staigos prioritetų, tikslų ir uždavinių įgyvendinimą. Konferencijų, seminarų, kursų mokymo medžiaga buvo pristatyta ir aptart</w:t>
            </w:r>
            <w:r w:rsidR="007514D4">
              <w:t>a</w:t>
            </w:r>
            <w:r w:rsidR="006B7316">
              <w:t xml:space="preserve"> Mokytojų ir Metodinės tarybų posėdžiuose. Nuotolinis mokytojų profesinis tobulėjimas darė </w:t>
            </w:r>
            <w:r w:rsidR="008F46D2">
              <w:t xml:space="preserve">teigiamą </w:t>
            </w:r>
            <w:r w:rsidR="006B7316">
              <w:t xml:space="preserve"> įtaką ugdymo turinio kaitai ir darbo kokybei. </w:t>
            </w:r>
            <w:r w:rsidR="00D44257">
              <w:t>2019 m. toliau sėkmingai</w:t>
            </w:r>
            <w:r w:rsidR="00247327">
              <w:t xml:space="preserve"> vykdomas </w:t>
            </w:r>
            <w:proofErr w:type="spellStart"/>
            <w:r w:rsidR="00247327">
              <w:t>tarpinstitucinis</w:t>
            </w:r>
            <w:proofErr w:type="spellEnd"/>
            <w:r w:rsidR="00247327">
              <w:t xml:space="preserve"> </w:t>
            </w:r>
            <w:r w:rsidR="00247327" w:rsidRPr="003502F6">
              <w:t>bendradarbiavimas</w:t>
            </w:r>
            <w:r w:rsidR="00247327">
              <w:t>. Organizuotos bendros veiklos, metodinės dienos,</w:t>
            </w:r>
            <w:r w:rsidR="005B6E51">
              <w:t xml:space="preserve"> vaikų kūrybinių darbų</w:t>
            </w:r>
            <w:r w:rsidR="00247327">
              <w:t xml:space="preserve"> parodos, </w:t>
            </w:r>
            <w:proofErr w:type="spellStart"/>
            <w:r w:rsidR="005B6E51">
              <w:t>sveikatinimo</w:t>
            </w:r>
            <w:proofErr w:type="spellEnd"/>
            <w:r w:rsidR="005B6E51">
              <w:t xml:space="preserve"> ir sporto bei kultūriniai renginiai, </w:t>
            </w:r>
            <w:r w:rsidR="00247327">
              <w:t>keičiamasi informacija ir įgyta patirtimi.</w:t>
            </w:r>
            <w:r w:rsidR="005B6E51">
              <w:t xml:space="preserve"> </w:t>
            </w:r>
            <w:r w:rsidR="00B9517B">
              <w:t xml:space="preserve">Įstaiga bendradarbiauja su </w:t>
            </w:r>
            <w:r w:rsidR="00B9517B" w:rsidRPr="0049319C">
              <w:t>9</w:t>
            </w:r>
            <w:r w:rsidR="00B9517B">
              <w:t xml:space="preserve"> ikimokyklinio ugdymo įstaigomis Klaipėdoje, </w:t>
            </w:r>
            <w:r w:rsidR="00D61062" w:rsidRPr="00311788">
              <w:t xml:space="preserve">yra </w:t>
            </w:r>
            <w:r w:rsidR="00B9517B">
              <w:t>pasirašiusi sutartis su 5 ikimokyklinio ugdymo įstaigo</w:t>
            </w:r>
            <w:r>
              <w:t>mis respublikoje,</w:t>
            </w:r>
            <w:r w:rsidR="00B9517B">
              <w:t xml:space="preserve"> bendradarbiauja su muziejais, galerijomis, centrais</w:t>
            </w:r>
            <w:r w:rsidR="0005647B">
              <w:t xml:space="preserve">, aukštosiomis mokyklomis </w:t>
            </w:r>
            <w:r w:rsidR="00B9517B">
              <w:t xml:space="preserve"> ir kt.</w:t>
            </w:r>
            <w:r w:rsidR="0005647B">
              <w:t xml:space="preserve"> Įstaiga sudaro sąlygas aukštųjų mokyklų studentams atlikti pedagoginę praktiką, praktikumus, tiriamuosius darbus diplominių darbų gynimams.</w:t>
            </w:r>
            <w:r w:rsidR="00B9517B">
              <w:t xml:space="preserve"> Šis bendradarbiavimas daro teigiamą įtaką ugdymo turinio kaitai ir darbo kokybei, sudaro palankias sąlygas Įstaigos prestižo gerinimui. </w:t>
            </w:r>
          </w:p>
          <w:p w:rsidR="00D05F75" w:rsidRPr="00EB2C89" w:rsidRDefault="004E57E8" w:rsidP="00C94BE6">
            <w:pPr>
              <w:ind w:firstLine="708"/>
              <w:contextualSpacing/>
              <w:jc w:val="both"/>
              <w:rPr>
                <w:lang w:eastAsia="ru-RU"/>
              </w:rPr>
            </w:pPr>
            <w:r>
              <w:t>Naudojamas</w:t>
            </w:r>
            <w:r w:rsidR="00683E9E">
              <w:t xml:space="preserve"> elektroninis dienynas visose 11 grupių. Pažymėtina, kad elektroninio dienyno įvedimas palengvino pedagogams </w:t>
            </w:r>
            <w:r w:rsidR="00526D51">
              <w:t xml:space="preserve">vaikų pasiekimų, </w:t>
            </w:r>
            <w:r w:rsidR="00683E9E">
              <w:t xml:space="preserve">vertinimo rodiklių, suvestinių pateikimą tėvams. </w:t>
            </w:r>
            <w:r w:rsidR="00EA4611" w:rsidRPr="00ED715B">
              <w:rPr>
                <w:lang w:eastAsia="ru-RU"/>
              </w:rPr>
              <w:t>Planuojant, analizuojant, vertinant veiklą, įtraukiami visi bendruomenės nariai. Įstaigos administracijos veikla orientuojama į personalo tarpusavio santykių gerinimą, aukštos</w:t>
            </w:r>
            <w:r w:rsidR="00EA4611">
              <w:rPr>
                <w:lang w:eastAsia="ru-RU"/>
              </w:rPr>
              <w:t xml:space="preserve"> kultūros mikroklimato kūrimą. </w:t>
            </w:r>
            <w:r w:rsidR="00EA4611" w:rsidRPr="00ED715B">
              <w:rPr>
                <w:lang w:eastAsia="ru-RU"/>
              </w:rPr>
              <w:t xml:space="preserve">Kokybiškai tenkinami vaikų ir tėvų poreikiai padėjo </w:t>
            </w:r>
            <w:r w:rsidR="00EA4611">
              <w:rPr>
                <w:lang w:eastAsia="ru-RU"/>
              </w:rPr>
              <w:t xml:space="preserve">suformuoti </w:t>
            </w:r>
            <w:r w:rsidR="00EA4611" w:rsidRPr="00ED715B">
              <w:rPr>
                <w:lang w:eastAsia="ru-RU"/>
              </w:rPr>
              <w:t xml:space="preserve">teigiamą </w:t>
            </w:r>
            <w:r w:rsidR="008A0D18" w:rsidRPr="00BF5F8B">
              <w:rPr>
                <w:lang w:eastAsia="ru-RU"/>
              </w:rPr>
              <w:t>Į</w:t>
            </w:r>
            <w:r w:rsidR="00EA4611">
              <w:rPr>
                <w:lang w:eastAsia="ru-RU"/>
              </w:rPr>
              <w:t xml:space="preserve">staigos įvaizdį mikrorajone. </w:t>
            </w:r>
            <w:r w:rsidR="002E405B">
              <w:rPr>
                <w:lang w:eastAsia="ru-RU"/>
              </w:rPr>
              <w:t>Įstaiga sau</w:t>
            </w:r>
            <w:r w:rsidR="00D32CB5">
              <w:rPr>
                <w:lang w:eastAsia="ru-RU"/>
              </w:rPr>
              <w:t xml:space="preserve"> kelia ambicingus tikslus. </w:t>
            </w:r>
            <w:r w:rsidR="001C51DB">
              <w:t xml:space="preserve">2019 m. gruodžio mėnesį </w:t>
            </w:r>
            <w:r w:rsidR="001C51DB" w:rsidRPr="00EF60CC">
              <w:t>atliktas vidinis auditas. Audito metu nustatytos stipriosios sritys: tai aplinkos saugumas, svetingumas, estetika, metodinė pagalba planavimui, vaiko teisių garantavima</w:t>
            </w:r>
            <w:r w:rsidR="008F46D2">
              <w:t>s</w:t>
            </w:r>
            <w:r w:rsidR="001C51DB" w:rsidRPr="00EF60CC">
              <w:t xml:space="preserve"> mokykloje, planų kokybė ir darna, lėšų vadyba, vadovavimo principai. Išryškėjo ir silpnosios sritys</w:t>
            </w:r>
            <w:r w:rsidR="00AA29D8">
              <w:t>, kurias Į</w:t>
            </w:r>
            <w:r w:rsidR="001C51DB" w:rsidRPr="00EF60CC">
              <w:t xml:space="preserve">staiga turėtų tobulinti – tai vaikų kultūra, vaiko daromos pažangos vertinimo sistema, pagalba specialiųjų poreikių vaikams. Per ataskaitinį laikotarpį patobulėjo šios sritys: vaiko daromos pažangos vertinimo sistema ir metodinė pagalba </w:t>
            </w:r>
            <w:r w:rsidR="001C51DB" w:rsidRPr="00A45F53">
              <w:t>planavimui.</w:t>
            </w:r>
            <w:r w:rsidR="001C51DB" w:rsidRPr="00EF60CC">
              <w:t xml:space="preserve"> </w:t>
            </w:r>
            <w:r w:rsidR="001C51DB">
              <w:t>Įstaigos planavimas grindžiamas veiklos (</w:t>
            </w:r>
            <w:proofErr w:type="spellStart"/>
            <w:r w:rsidR="001C51DB">
              <w:t>įsi)vertinimo</w:t>
            </w:r>
            <w:proofErr w:type="spellEnd"/>
            <w:r w:rsidR="001C51DB">
              <w:t xml:space="preserve"> rezultatais. 2019 metais atlikti tyrimai: pedagogų anketinės apklausos ,,Bendras požiūris į sveikatos priežiūrą“, ,,Komandinis darbas. Komandos įsivertinimas“, ,,Neformalaus (papildomo) ugdymo etnokultūros ir fizinio aktyvumo optimizavimo programų įgyvendinimas lopšelyje-darželyje ,,Žiogelis“, ,,Motyvacija – kokybiškų paslaugų garantas“. Atlikti tyrimai, tėvų anketinės apklausos: ,,Mitybos įpročių formavimas šeimoje“, ,,Neformalaus </w:t>
            </w:r>
            <w:r w:rsidR="001C51DB">
              <w:lastRenderedPageBreak/>
              <w:t>(papildomo) ugdymo</w:t>
            </w:r>
            <w:r w:rsidR="001C51DB" w:rsidRPr="00FA430F">
              <w:t xml:space="preserve"> </w:t>
            </w:r>
            <w:r w:rsidR="001C51DB">
              <w:t xml:space="preserve">etnokultūros ir fizinio aktyvumo optimizavimo programų įgyvendinimas lopšelyje-darželyje ,,Žiogelis“. </w:t>
            </w:r>
            <w:r w:rsidR="00787B5B">
              <w:rPr>
                <w:szCs w:val="24"/>
              </w:rPr>
              <w:t>Per ataskaitinį laikotarpį peržiūrėti ir pakoreguoti Įstaigos vidaus tvarką reglamentuojantys dokumentai.</w:t>
            </w:r>
            <w:r w:rsidR="00EB2C89" w:rsidRPr="00067A1E">
              <w:t xml:space="preserve"> </w:t>
            </w:r>
            <w:r w:rsidR="00EB2C89" w:rsidRPr="00C94BE6">
              <w:t>201</w:t>
            </w:r>
            <w:r w:rsidR="001C51DB" w:rsidRPr="00C94BE6">
              <w:t>9</w:t>
            </w:r>
            <w:r w:rsidR="00AA29D8">
              <w:t xml:space="preserve"> metais Į</w:t>
            </w:r>
            <w:r w:rsidR="00EB2C89" w:rsidRPr="00C94BE6">
              <w:t xml:space="preserve">staigos išlaikymui buvo skirta </w:t>
            </w:r>
            <w:r w:rsidR="00C94BE6" w:rsidRPr="00C94BE6">
              <w:t>328700</w:t>
            </w:r>
            <w:r w:rsidR="00EB2C89" w:rsidRPr="00C94BE6">
              <w:t xml:space="preserve"> Eur</w:t>
            </w:r>
            <w:r w:rsidR="008A0D18" w:rsidRPr="00C94BE6">
              <w:t>ų</w:t>
            </w:r>
            <w:r w:rsidR="00EB2C89" w:rsidRPr="00C94BE6">
              <w:t xml:space="preserve"> savivaldybės biudžeto lėšų (</w:t>
            </w:r>
            <w:r w:rsidR="00C94BE6" w:rsidRPr="00C94BE6">
              <w:t>297000</w:t>
            </w:r>
            <w:r w:rsidR="00EB2C89" w:rsidRPr="00C94BE6">
              <w:t xml:space="preserve"> Eur</w:t>
            </w:r>
            <w:r w:rsidR="008A0D18" w:rsidRPr="00C94BE6">
              <w:t>ų</w:t>
            </w:r>
            <w:r w:rsidR="00EB2C89" w:rsidRPr="00C94BE6">
              <w:t xml:space="preserve"> darbuotojų atlyginimams), 185</w:t>
            </w:r>
            <w:r w:rsidR="00C94BE6" w:rsidRPr="00C94BE6">
              <w:t>6</w:t>
            </w:r>
            <w:r w:rsidR="00EB2C89" w:rsidRPr="00C94BE6">
              <w:t>00 Eur</w:t>
            </w:r>
            <w:r w:rsidR="008A0D18" w:rsidRPr="00C94BE6">
              <w:t>ų</w:t>
            </w:r>
            <w:r w:rsidR="00A860F2">
              <w:t xml:space="preserve"> specialiųjų tikslinių dotacijų</w:t>
            </w:r>
            <w:r w:rsidR="00EB2C89" w:rsidRPr="00C94BE6">
              <w:t xml:space="preserve"> mokymo reikmėms finansuoti (</w:t>
            </w:r>
            <w:r w:rsidR="00C94BE6" w:rsidRPr="00C94BE6">
              <w:t>174800</w:t>
            </w:r>
            <w:r w:rsidR="00EB2C89" w:rsidRPr="00C94BE6">
              <w:t xml:space="preserve"> Eur</w:t>
            </w:r>
            <w:r w:rsidR="008A0D18" w:rsidRPr="00C94BE6">
              <w:t>ų</w:t>
            </w:r>
            <w:r w:rsidR="00EB2C89" w:rsidRPr="00C94BE6">
              <w:t xml:space="preserve"> darbuotojų atlyginimams), surinkta </w:t>
            </w:r>
            <w:r w:rsidR="00C94BE6" w:rsidRPr="00C94BE6">
              <w:t>5403,26</w:t>
            </w:r>
            <w:r w:rsidR="00EB2C89" w:rsidRPr="00C94BE6">
              <w:t xml:space="preserve"> Eur</w:t>
            </w:r>
            <w:r w:rsidR="008A0D18" w:rsidRPr="00C94BE6">
              <w:t>ų</w:t>
            </w:r>
            <w:r w:rsidR="00EB2C89" w:rsidRPr="00C94BE6">
              <w:t xml:space="preserve"> paramos lėšų (iš jų </w:t>
            </w:r>
            <w:r w:rsidR="00C94BE6" w:rsidRPr="00C94BE6">
              <w:t>3840,54</w:t>
            </w:r>
            <w:r w:rsidR="00EB2C89" w:rsidRPr="00C94BE6">
              <w:t xml:space="preserve"> Eur</w:t>
            </w:r>
            <w:r w:rsidR="008A0D18" w:rsidRPr="00C94BE6">
              <w:t>ų</w:t>
            </w:r>
            <w:r w:rsidR="00EB2C89" w:rsidRPr="00C94BE6">
              <w:t xml:space="preserve"> 2 proc. GPM).</w:t>
            </w:r>
            <w:r w:rsidR="00513901">
              <w:t xml:space="preserve"> Siekiant pagerinti materialinę </w:t>
            </w:r>
            <w:r w:rsidR="00513901" w:rsidRPr="0096768D">
              <w:t>bazę</w:t>
            </w:r>
            <w:r w:rsidR="008A0D18" w:rsidRPr="0096768D">
              <w:t>,</w:t>
            </w:r>
            <w:r w:rsidR="00513901" w:rsidRPr="0096768D">
              <w:t xml:space="preserve"> Įstaigos </w:t>
            </w:r>
            <w:r w:rsidR="00513901">
              <w:t>išlaikymui skirtos lėšos buvo naudojamos racionaliai ir taupiai, sprendimai derinam</w:t>
            </w:r>
            <w:r w:rsidR="008F6410">
              <w:t>i</w:t>
            </w:r>
            <w:r w:rsidR="00513901">
              <w:t xml:space="preserve"> su Įstaigos savivaldos institucijomis, bendruomene.</w:t>
            </w:r>
            <w:r w:rsidR="005C3CF1">
              <w:t xml:space="preserve"> Didelis dėmesys ir toliau buvo skiriamas estetiškų, funkcionalių, aprūpintų šiuolaikinėmis ugdymo priemonėmis edukacinių aplinkų tobulinimui, naujų kūrimui. Siekta užtikrinti tinkamas, sveikas ir saugias, atitinkančias higienos reikalavimus ugdymo(</w:t>
            </w:r>
            <w:r w:rsidR="008A0D18">
              <w:t>-</w:t>
            </w:r>
            <w:r w:rsidR="005C3CF1">
              <w:t>si) sąlygas</w:t>
            </w:r>
            <w:r w:rsidR="001C51DB">
              <w:t>. Dėl lėšų stygiaus liko neapšildytas pastato fasadas, nesuremontuotas pastato stogas, neatnaujintas lauko apšvietimas. Lauko edukacinės erdvės ir žaidimų aikštelės reikalauja atnaujinimo</w:t>
            </w:r>
          </w:p>
        </w:tc>
      </w:tr>
    </w:tbl>
    <w:p w:rsidR="008E6238" w:rsidRDefault="008E6238" w:rsidP="008E6238">
      <w:pPr>
        <w:overflowPunct w:val="0"/>
        <w:jc w:val="center"/>
        <w:textAlignment w:val="baseline"/>
        <w:rPr>
          <w:b/>
          <w:sz w:val="20"/>
          <w:lang w:eastAsia="lt-LT"/>
        </w:rPr>
      </w:pPr>
    </w:p>
    <w:p w:rsidR="008E6238" w:rsidRDefault="008E6238" w:rsidP="008E6238">
      <w:pPr>
        <w:overflowPunct w:val="0"/>
        <w:jc w:val="center"/>
        <w:textAlignment w:val="baseline"/>
        <w:rPr>
          <w:b/>
          <w:szCs w:val="24"/>
          <w:lang w:eastAsia="lt-LT"/>
        </w:rPr>
      </w:pPr>
      <w:r>
        <w:rPr>
          <w:b/>
          <w:szCs w:val="24"/>
          <w:lang w:eastAsia="lt-LT"/>
        </w:rPr>
        <w:t>II SKYRIUS</w:t>
      </w:r>
    </w:p>
    <w:p w:rsidR="008E6238" w:rsidRDefault="008E6238" w:rsidP="008E6238">
      <w:pPr>
        <w:overflowPunct w:val="0"/>
        <w:jc w:val="center"/>
        <w:textAlignment w:val="baseline"/>
        <w:rPr>
          <w:b/>
          <w:szCs w:val="24"/>
          <w:lang w:eastAsia="lt-LT"/>
        </w:rPr>
      </w:pPr>
      <w:r>
        <w:rPr>
          <w:b/>
          <w:szCs w:val="24"/>
          <w:lang w:eastAsia="lt-LT"/>
        </w:rPr>
        <w:t>METŲ VEIKLOS UŽDUOTYS, REZULTATAI IR RODIKLIAI</w:t>
      </w:r>
    </w:p>
    <w:p w:rsidR="008E6238" w:rsidRDefault="008E6238" w:rsidP="008E6238">
      <w:pPr>
        <w:overflowPunct w:val="0"/>
        <w:jc w:val="center"/>
        <w:textAlignment w:val="baseline"/>
        <w:rPr>
          <w:sz w:val="20"/>
          <w:lang w:eastAsia="lt-LT"/>
        </w:rPr>
      </w:pPr>
    </w:p>
    <w:p w:rsidR="008E6238" w:rsidRDefault="008E6238" w:rsidP="008E6238">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864"/>
        <w:gridCol w:w="3373"/>
      </w:tblGrid>
      <w:tr w:rsidR="008E6238" w:rsidTr="00826A0B">
        <w:tc>
          <w:tcPr>
            <w:tcW w:w="1560" w:type="dxa"/>
            <w:tcBorders>
              <w:top w:val="single" w:sz="4" w:space="0" w:color="auto"/>
              <w:left w:val="single" w:sz="4" w:space="0" w:color="auto"/>
              <w:bottom w:val="single" w:sz="4" w:space="0" w:color="auto"/>
              <w:right w:val="single" w:sz="4" w:space="0" w:color="auto"/>
            </w:tcBorders>
            <w:vAlign w:val="center"/>
            <w:hideMark/>
          </w:tcPr>
          <w:p w:rsidR="008E6238" w:rsidRDefault="00BE61F6" w:rsidP="00CC528C">
            <w:pPr>
              <w:overflowPunct w:val="0"/>
              <w:jc w:val="center"/>
              <w:textAlignment w:val="baseline"/>
              <w:rPr>
                <w:szCs w:val="24"/>
                <w:lang w:eastAsia="lt-LT"/>
              </w:rPr>
            </w:pPr>
            <w:r>
              <w:rPr>
                <w:szCs w:val="24"/>
                <w:lang w:eastAsia="lt-LT"/>
              </w:rPr>
              <w:t xml:space="preserve">Metų užduotys (toliau – </w:t>
            </w:r>
            <w:r w:rsidRPr="00710062">
              <w:rPr>
                <w:szCs w:val="24"/>
                <w:lang w:eastAsia="lt-LT"/>
              </w:rPr>
              <w:t>U</w:t>
            </w:r>
            <w:r w:rsidR="008E6238">
              <w:rPr>
                <w:szCs w:val="24"/>
                <w:lang w:eastAsia="lt-LT"/>
              </w:rPr>
              <w:t>žduotys)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Siektini rezultatai</w:t>
            </w:r>
          </w:p>
        </w:tc>
        <w:tc>
          <w:tcPr>
            <w:tcW w:w="2864"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Pasiekti rezultatai ir jų rodikliai</w:t>
            </w:r>
          </w:p>
        </w:tc>
      </w:tr>
      <w:tr w:rsidR="00C94BE6" w:rsidTr="002E231E">
        <w:tc>
          <w:tcPr>
            <w:tcW w:w="1560" w:type="dxa"/>
            <w:tcBorders>
              <w:top w:val="single" w:sz="4" w:space="0" w:color="auto"/>
              <w:left w:val="single" w:sz="4" w:space="0" w:color="auto"/>
              <w:bottom w:val="single" w:sz="4" w:space="0" w:color="auto"/>
              <w:right w:val="single" w:sz="4" w:space="0" w:color="auto"/>
            </w:tcBorders>
          </w:tcPr>
          <w:p w:rsidR="00C94BE6" w:rsidRDefault="00C94BE6" w:rsidP="00C94BE6">
            <w:pPr>
              <w:overflowPunct w:val="0"/>
              <w:textAlignment w:val="baseline"/>
              <w:rPr>
                <w:szCs w:val="24"/>
                <w:lang w:eastAsia="lt-LT"/>
              </w:rPr>
            </w:pPr>
            <w:r>
              <w:rPr>
                <w:szCs w:val="24"/>
                <w:lang w:eastAsia="lt-LT"/>
              </w:rPr>
              <w:t xml:space="preserve">1.1. </w:t>
            </w:r>
            <w:r w:rsidRPr="003552FF">
              <w:rPr>
                <w:szCs w:val="24"/>
                <w:lang w:eastAsia="lt-LT"/>
              </w:rPr>
              <w:t>Parengti</w:t>
            </w:r>
            <w:r>
              <w:rPr>
                <w:szCs w:val="24"/>
                <w:lang w:eastAsia="lt-LT"/>
              </w:rPr>
              <w:t xml:space="preserve"> tarptautinio projekto ,,Vaiko kelias į gražią kalbą“ naują projekto dalį tema ,,Naujos kartos vaikai“ ir metodinę medžiagą</w:t>
            </w:r>
          </w:p>
        </w:tc>
        <w:tc>
          <w:tcPr>
            <w:tcW w:w="1842" w:type="dxa"/>
            <w:tcBorders>
              <w:top w:val="single" w:sz="4" w:space="0" w:color="auto"/>
              <w:left w:val="single" w:sz="4" w:space="0" w:color="auto"/>
              <w:bottom w:val="single" w:sz="4" w:space="0" w:color="auto"/>
              <w:right w:val="single" w:sz="4" w:space="0" w:color="auto"/>
            </w:tcBorders>
          </w:tcPr>
          <w:p w:rsidR="00C94BE6" w:rsidRDefault="00C94BE6" w:rsidP="00B60A01">
            <w:pPr>
              <w:overflowPunct w:val="0"/>
              <w:textAlignment w:val="baseline"/>
              <w:rPr>
                <w:szCs w:val="24"/>
                <w:lang w:eastAsia="lt-LT"/>
              </w:rPr>
            </w:pPr>
            <w:r>
              <w:rPr>
                <w:szCs w:val="24"/>
                <w:lang w:eastAsia="lt-LT"/>
              </w:rPr>
              <w:t>1. Projektas ,,Naujos kartos vaikai“ vykdomas Įstaigoje, su jo metodika supažindinti kitų ikimokyklinių įstaigų pedagoga</w:t>
            </w:r>
            <w:r w:rsidR="006900A7">
              <w:rPr>
                <w:szCs w:val="24"/>
                <w:lang w:eastAsia="lt-LT"/>
              </w:rPr>
              <w:t>i iš Lietuvos ir užsienio šalių.</w:t>
            </w:r>
          </w:p>
          <w:p w:rsidR="00C94BE6" w:rsidRDefault="00C94BE6" w:rsidP="00B60A01">
            <w:pPr>
              <w:overflowPunct w:val="0"/>
              <w:textAlignment w:val="baseline"/>
              <w:rPr>
                <w:szCs w:val="24"/>
                <w:lang w:eastAsia="lt-LT"/>
              </w:rPr>
            </w:pPr>
            <w:r>
              <w:rPr>
                <w:szCs w:val="24"/>
                <w:lang w:eastAsia="lt-LT"/>
              </w:rPr>
              <w:t xml:space="preserve">2. Parengtos metodinės rekomendacijos, </w:t>
            </w:r>
            <w:r w:rsidRPr="00710062">
              <w:rPr>
                <w:szCs w:val="24"/>
                <w:lang w:eastAsia="lt-LT"/>
              </w:rPr>
              <w:t xml:space="preserve">kuriomis </w:t>
            </w:r>
            <w:r>
              <w:rPr>
                <w:szCs w:val="24"/>
                <w:lang w:eastAsia="lt-LT"/>
              </w:rPr>
              <w:t xml:space="preserve">projekto dalyviai gali </w:t>
            </w:r>
            <w:r w:rsidRPr="007B3B3B">
              <w:rPr>
                <w:szCs w:val="24"/>
                <w:lang w:eastAsia="lt-LT"/>
              </w:rPr>
              <w:t>naudo</w:t>
            </w:r>
            <w:r>
              <w:rPr>
                <w:szCs w:val="24"/>
                <w:lang w:eastAsia="lt-LT"/>
              </w:rPr>
              <w:t>tis, organizuodami ugdymo procesą</w:t>
            </w:r>
          </w:p>
        </w:tc>
        <w:tc>
          <w:tcPr>
            <w:tcW w:w="2864" w:type="dxa"/>
            <w:tcBorders>
              <w:top w:val="single" w:sz="4" w:space="0" w:color="auto"/>
              <w:left w:val="single" w:sz="4" w:space="0" w:color="auto"/>
              <w:bottom w:val="single" w:sz="4" w:space="0" w:color="auto"/>
              <w:right w:val="single" w:sz="4" w:space="0" w:color="auto"/>
            </w:tcBorders>
          </w:tcPr>
          <w:p w:rsidR="00C94BE6" w:rsidRPr="00982225" w:rsidRDefault="00C94BE6" w:rsidP="00B60A01">
            <w:pPr>
              <w:rPr>
                <w:szCs w:val="24"/>
                <w:lang w:eastAsia="lt-LT"/>
              </w:rPr>
            </w:pPr>
            <w:r w:rsidRPr="00982225">
              <w:rPr>
                <w:szCs w:val="24"/>
                <w:lang w:eastAsia="lt-LT"/>
              </w:rPr>
              <w:t>1. Pagal parengtą tarptautinio projekto naują dalį ,,Naujos kartos vaikai“ suorganizuota: 1) tarptautinė mokslinė-praktinė konferencija ,,</w:t>
            </w:r>
            <w:r w:rsidRPr="00982225">
              <w:rPr>
                <w:szCs w:val="24"/>
                <w:shd w:val="clear" w:color="auto" w:fill="FFFFFF"/>
                <w:lang w:eastAsia="lt-LT"/>
              </w:rPr>
              <w:t>Holistinis (visuminis) ugdymas ir terapija ikimokykliniame amžiuje žaismės aspektu“ (</w:t>
            </w:r>
            <w:r w:rsidRPr="00982225">
              <w:rPr>
                <w:szCs w:val="24"/>
                <w:lang w:eastAsia="lt-LT"/>
              </w:rPr>
              <w:t>2019-04-11)</w:t>
            </w:r>
            <w:r w:rsidRPr="00982225">
              <w:rPr>
                <w:szCs w:val="24"/>
                <w:shd w:val="clear" w:color="auto" w:fill="FFFFFF"/>
                <w:lang w:eastAsia="lt-LT"/>
              </w:rPr>
              <w:t xml:space="preserve">; 2) tarptautinio lygio </w:t>
            </w:r>
            <w:r w:rsidR="006900A7" w:rsidRPr="00982225">
              <w:rPr>
                <w:szCs w:val="24"/>
                <w:shd w:val="clear" w:color="auto" w:fill="FFFFFF"/>
                <w:lang w:eastAsia="lt-LT"/>
              </w:rPr>
              <w:t>„A</w:t>
            </w:r>
            <w:r w:rsidRPr="00982225">
              <w:rPr>
                <w:szCs w:val="24"/>
                <w:shd w:val="clear" w:color="auto" w:fill="FFFFFF"/>
                <w:lang w:eastAsia="lt-LT"/>
              </w:rPr>
              <w:t>pskrito</w:t>
            </w:r>
            <w:r w:rsidR="00E2289A">
              <w:rPr>
                <w:szCs w:val="24"/>
                <w:shd w:val="clear" w:color="auto" w:fill="FFFFFF"/>
                <w:lang w:eastAsia="lt-LT"/>
              </w:rPr>
              <w:t>jo</w:t>
            </w:r>
            <w:r w:rsidRPr="00982225">
              <w:rPr>
                <w:szCs w:val="24"/>
                <w:shd w:val="clear" w:color="auto" w:fill="FFFFFF"/>
                <w:lang w:eastAsia="lt-LT"/>
              </w:rPr>
              <w:t xml:space="preserve"> stalo</w:t>
            </w:r>
            <w:r w:rsidR="006900A7" w:rsidRPr="00982225">
              <w:rPr>
                <w:szCs w:val="24"/>
                <w:shd w:val="clear" w:color="auto" w:fill="FFFFFF"/>
                <w:lang w:eastAsia="lt-LT"/>
              </w:rPr>
              <w:t>“</w:t>
            </w:r>
            <w:r w:rsidRPr="00982225">
              <w:rPr>
                <w:szCs w:val="24"/>
                <w:shd w:val="clear" w:color="auto" w:fill="FFFFFF"/>
                <w:lang w:eastAsia="lt-LT"/>
              </w:rPr>
              <w:t xml:space="preserve"> diskusija (idėjų mugė), skirta projekto dalyviams (2019-04-12</w:t>
            </w:r>
            <w:r w:rsidR="006900A7" w:rsidRPr="00982225">
              <w:rPr>
                <w:szCs w:val="24"/>
                <w:shd w:val="clear" w:color="auto" w:fill="FFFFFF"/>
                <w:lang w:eastAsia="lt-LT"/>
              </w:rPr>
              <w:t>).</w:t>
            </w:r>
          </w:p>
          <w:p w:rsidR="00C94BE6" w:rsidRPr="00982225" w:rsidRDefault="00C94BE6" w:rsidP="00B60A01">
            <w:pPr>
              <w:rPr>
                <w:szCs w:val="24"/>
                <w:shd w:val="clear" w:color="auto" w:fill="FFFFFF"/>
                <w:lang w:eastAsia="lt-LT"/>
              </w:rPr>
            </w:pPr>
            <w:r w:rsidRPr="00982225">
              <w:rPr>
                <w:szCs w:val="24"/>
                <w:shd w:val="clear" w:color="auto" w:fill="FFFFFF"/>
                <w:lang w:eastAsia="lt-LT"/>
              </w:rPr>
              <w:t xml:space="preserve">2. 100–120 </w:t>
            </w:r>
            <w:r w:rsidR="006900A7" w:rsidRPr="00982225">
              <w:rPr>
                <w:szCs w:val="24"/>
                <w:shd w:val="clear" w:color="auto" w:fill="FFFFFF"/>
                <w:lang w:eastAsia="lt-LT"/>
              </w:rPr>
              <w:t>konferencijos dalyvių</w:t>
            </w:r>
            <w:r w:rsidRPr="00982225">
              <w:rPr>
                <w:szCs w:val="24"/>
                <w:shd w:val="clear" w:color="auto" w:fill="FFFFFF"/>
                <w:lang w:eastAsia="lt-LT"/>
              </w:rPr>
              <w:t xml:space="preserve"> parengta metodinė medžiaga: 1) ,,Lavinamoji </w:t>
            </w:r>
            <w:proofErr w:type="spellStart"/>
            <w:r w:rsidRPr="00982225">
              <w:rPr>
                <w:szCs w:val="24"/>
                <w:shd w:val="clear" w:color="auto" w:fill="FFFFFF"/>
                <w:lang w:eastAsia="lt-LT"/>
              </w:rPr>
              <w:t>kineziologinė</w:t>
            </w:r>
            <w:proofErr w:type="spellEnd"/>
            <w:r w:rsidRPr="00982225">
              <w:rPr>
                <w:szCs w:val="24"/>
                <w:shd w:val="clear" w:color="auto" w:fill="FFFFFF"/>
                <w:lang w:eastAsia="lt-LT"/>
              </w:rPr>
              <w:t xml:space="preserve"> programa“; 2) ,,Žaidimai ir žaidinimai“, padedantys lavinti vaikų kalbą; 3) Individualaus vaiko stebėjimo protokolo pavyzdys</w:t>
            </w:r>
          </w:p>
        </w:tc>
        <w:tc>
          <w:tcPr>
            <w:tcW w:w="3373" w:type="dxa"/>
            <w:tcBorders>
              <w:top w:val="single" w:sz="4" w:space="0" w:color="auto"/>
              <w:left w:val="single" w:sz="4" w:space="0" w:color="auto"/>
              <w:bottom w:val="single" w:sz="4" w:space="0" w:color="auto"/>
              <w:right w:val="single" w:sz="4" w:space="0" w:color="auto"/>
            </w:tcBorders>
          </w:tcPr>
          <w:p w:rsidR="00C94BE6" w:rsidRDefault="00AB0F1C" w:rsidP="00AB0F1C">
            <w:pPr>
              <w:pStyle w:val="Sraopastraipa"/>
              <w:tabs>
                <w:tab w:val="left" w:pos="691"/>
              </w:tabs>
              <w:overflowPunct w:val="0"/>
              <w:ind w:left="33"/>
              <w:contextualSpacing w:val="0"/>
              <w:textAlignment w:val="baseline"/>
              <w:rPr>
                <w:color w:val="222222"/>
                <w:szCs w:val="24"/>
                <w:shd w:val="clear" w:color="auto" w:fill="FFFFFF"/>
                <w:lang w:eastAsia="lt-LT"/>
              </w:rPr>
            </w:pPr>
            <w:r>
              <w:rPr>
                <w:szCs w:val="24"/>
                <w:lang w:eastAsia="lt-LT"/>
              </w:rPr>
              <w:t>1. Pagal parengtą</w:t>
            </w:r>
            <w:r w:rsidRPr="003552FF">
              <w:rPr>
                <w:szCs w:val="24"/>
                <w:lang w:eastAsia="lt-LT"/>
              </w:rPr>
              <w:t xml:space="preserve"> tarptautinio projekto </w:t>
            </w:r>
            <w:r>
              <w:rPr>
                <w:szCs w:val="24"/>
                <w:lang w:eastAsia="lt-LT"/>
              </w:rPr>
              <w:t xml:space="preserve">naują </w:t>
            </w:r>
            <w:r w:rsidRPr="003552FF">
              <w:rPr>
                <w:szCs w:val="24"/>
                <w:lang w:eastAsia="lt-LT"/>
              </w:rPr>
              <w:t>dal</w:t>
            </w:r>
            <w:r>
              <w:rPr>
                <w:szCs w:val="24"/>
                <w:lang w:eastAsia="lt-LT"/>
              </w:rPr>
              <w:t>į</w:t>
            </w:r>
            <w:r w:rsidRPr="003552FF">
              <w:rPr>
                <w:szCs w:val="24"/>
                <w:lang w:eastAsia="lt-LT"/>
              </w:rPr>
              <w:t xml:space="preserve"> ,,Naujos </w:t>
            </w:r>
            <w:r>
              <w:rPr>
                <w:szCs w:val="24"/>
                <w:lang w:eastAsia="lt-LT"/>
              </w:rPr>
              <w:t xml:space="preserve">kartos vaikai“ </w:t>
            </w:r>
            <w:r w:rsidRPr="003552FF">
              <w:rPr>
                <w:szCs w:val="24"/>
                <w:lang w:eastAsia="lt-LT"/>
              </w:rPr>
              <w:t>suorganizuota</w:t>
            </w:r>
            <w:r>
              <w:rPr>
                <w:szCs w:val="24"/>
                <w:lang w:eastAsia="lt-LT"/>
              </w:rPr>
              <w:t xml:space="preserve"> ir pravesta: 1)</w:t>
            </w:r>
            <w:r w:rsidRPr="003552FF">
              <w:rPr>
                <w:szCs w:val="24"/>
                <w:lang w:eastAsia="lt-LT"/>
              </w:rPr>
              <w:t xml:space="preserve"> tarptautinė mo</w:t>
            </w:r>
            <w:r>
              <w:rPr>
                <w:szCs w:val="24"/>
                <w:lang w:eastAsia="lt-LT"/>
              </w:rPr>
              <w:t>kslinė-praktinė konferencija</w:t>
            </w:r>
            <w:r w:rsidRPr="003552FF">
              <w:rPr>
                <w:szCs w:val="24"/>
                <w:lang w:eastAsia="lt-LT"/>
              </w:rPr>
              <w:t xml:space="preserve"> ,,</w:t>
            </w:r>
            <w:r w:rsidRPr="003552FF">
              <w:rPr>
                <w:color w:val="222222"/>
                <w:szCs w:val="24"/>
                <w:shd w:val="clear" w:color="auto" w:fill="FFFFFF"/>
                <w:lang w:eastAsia="lt-LT"/>
              </w:rPr>
              <w:t>Holistinis (visuminis) ugdy</w:t>
            </w:r>
            <w:r>
              <w:rPr>
                <w:color w:val="222222"/>
                <w:szCs w:val="24"/>
                <w:shd w:val="clear" w:color="auto" w:fill="FFFFFF"/>
                <w:lang w:eastAsia="lt-LT"/>
              </w:rPr>
              <w:t xml:space="preserve">mas ir terapija ikimokykliniame </w:t>
            </w:r>
            <w:r w:rsidRPr="003552FF">
              <w:rPr>
                <w:color w:val="222222"/>
                <w:szCs w:val="24"/>
                <w:shd w:val="clear" w:color="auto" w:fill="FFFFFF"/>
                <w:lang w:eastAsia="lt-LT"/>
              </w:rPr>
              <w:t>amžiuje žaismės aspektu“</w:t>
            </w:r>
            <w:r>
              <w:rPr>
                <w:color w:val="222222"/>
                <w:szCs w:val="24"/>
                <w:shd w:val="clear" w:color="auto" w:fill="FFFFFF"/>
                <w:lang w:eastAsia="lt-LT"/>
              </w:rPr>
              <w:t xml:space="preserve"> (2019-04-11 PŠKC pažyma Nr. 338); 2)</w:t>
            </w:r>
            <w:r w:rsidRPr="003552FF">
              <w:rPr>
                <w:color w:val="222222"/>
                <w:szCs w:val="24"/>
                <w:shd w:val="clear" w:color="auto" w:fill="FFFFFF"/>
                <w:lang w:eastAsia="lt-LT"/>
              </w:rPr>
              <w:t xml:space="preserve"> tarptautinio lygio </w:t>
            </w:r>
            <w:r w:rsidR="006900A7">
              <w:rPr>
                <w:color w:val="222222"/>
                <w:szCs w:val="24"/>
                <w:shd w:val="clear" w:color="auto" w:fill="FFFFFF"/>
                <w:lang w:eastAsia="lt-LT"/>
              </w:rPr>
              <w:t>„</w:t>
            </w:r>
            <w:r w:rsidR="006900A7">
              <w:rPr>
                <w:szCs w:val="24"/>
                <w:shd w:val="clear" w:color="auto" w:fill="FFFFFF"/>
                <w:lang w:eastAsia="lt-LT"/>
              </w:rPr>
              <w:t>A</w:t>
            </w:r>
            <w:r w:rsidRPr="003552FF">
              <w:rPr>
                <w:color w:val="222222"/>
                <w:szCs w:val="24"/>
                <w:shd w:val="clear" w:color="auto" w:fill="FFFFFF"/>
                <w:lang w:eastAsia="lt-LT"/>
              </w:rPr>
              <w:t>pskrito</w:t>
            </w:r>
            <w:r w:rsidR="00E2289A">
              <w:rPr>
                <w:color w:val="222222"/>
                <w:szCs w:val="24"/>
                <w:shd w:val="clear" w:color="auto" w:fill="FFFFFF"/>
                <w:lang w:eastAsia="lt-LT"/>
              </w:rPr>
              <w:t>jo</w:t>
            </w:r>
            <w:r w:rsidRPr="003552FF">
              <w:rPr>
                <w:color w:val="222222"/>
                <w:szCs w:val="24"/>
                <w:shd w:val="clear" w:color="auto" w:fill="FFFFFF"/>
                <w:lang w:eastAsia="lt-LT"/>
              </w:rPr>
              <w:t xml:space="preserve"> stalo</w:t>
            </w:r>
            <w:r w:rsidR="006900A7">
              <w:rPr>
                <w:color w:val="222222"/>
                <w:szCs w:val="24"/>
                <w:shd w:val="clear" w:color="auto" w:fill="FFFFFF"/>
                <w:lang w:eastAsia="lt-LT"/>
              </w:rPr>
              <w:t>“</w:t>
            </w:r>
            <w:r w:rsidRPr="003552FF">
              <w:rPr>
                <w:color w:val="222222"/>
                <w:szCs w:val="24"/>
                <w:shd w:val="clear" w:color="auto" w:fill="FFFFFF"/>
                <w:lang w:eastAsia="lt-LT"/>
              </w:rPr>
              <w:t xml:space="preserve"> diskusija (idėjų mugė</w:t>
            </w:r>
            <w:r w:rsidRPr="003552FF">
              <w:rPr>
                <w:szCs w:val="24"/>
                <w:shd w:val="clear" w:color="auto" w:fill="FFFFFF"/>
                <w:lang w:eastAsia="lt-LT"/>
              </w:rPr>
              <w:t xml:space="preserve">), skirta </w:t>
            </w:r>
            <w:r w:rsidRPr="003552FF">
              <w:rPr>
                <w:color w:val="222222"/>
                <w:szCs w:val="24"/>
                <w:shd w:val="clear" w:color="auto" w:fill="FFFFFF"/>
                <w:lang w:eastAsia="lt-LT"/>
              </w:rPr>
              <w:t>projekto dalyviams</w:t>
            </w:r>
            <w:r>
              <w:rPr>
                <w:color w:val="222222"/>
                <w:szCs w:val="24"/>
                <w:shd w:val="clear" w:color="auto" w:fill="FFFFFF"/>
                <w:lang w:eastAsia="lt-LT"/>
              </w:rPr>
              <w:t xml:space="preserve"> (2019-01-10 kvietimas dalyva</w:t>
            </w:r>
            <w:r w:rsidR="007547A1">
              <w:rPr>
                <w:color w:val="222222"/>
                <w:szCs w:val="24"/>
                <w:shd w:val="clear" w:color="auto" w:fill="FFFFFF"/>
                <w:lang w:eastAsia="lt-LT"/>
              </w:rPr>
              <w:t xml:space="preserve">uti </w:t>
            </w:r>
            <w:r w:rsidR="006900A7">
              <w:rPr>
                <w:color w:val="222222"/>
                <w:szCs w:val="24"/>
                <w:shd w:val="clear" w:color="auto" w:fill="FFFFFF"/>
                <w:lang w:eastAsia="lt-LT"/>
              </w:rPr>
              <w:t>„A</w:t>
            </w:r>
            <w:r w:rsidR="007547A1">
              <w:rPr>
                <w:color w:val="222222"/>
                <w:szCs w:val="24"/>
                <w:shd w:val="clear" w:color="auto" w:fill="FFFFFF"/>
                <w:lang w:eastAsia="lt-LT"/>
              </w:rPr>
              <w:t>pskrito</w:t>
            </w:r>
            <w:r w:rsidR="003D3A0F">
              <w:rPr>
                <w:color w:val="222222"/>
                <w:szCs w:val="24"/>
                <w:shd w:val="clear" w:color="auto" w:fill="FFFFFF"/>
                <w:lang w:eastAsia="lt-LT"/>
              </w:rPr>
              <w:t>jo</w:t>
            </w:r>
            <w:r w:rsidR="007547A1">
              <w:rPr>
                <w:color w:val="222222"/>
                <w:szCs w:val="24"/>
                <w:shd w:val="clear" w:color="auto" w:fill="FFFFFF"/>
                <w:lang w:eastAsia="lt-LT"/>
              </w:rPr>
              <w:t xml:space="preserve"> stalo</w:t>
            </w:r>
            <w:r w:rsidR="006900A7">
              <w:rPr>
                <w:color w:val="222222"/>
                <w:szCs w:val="24"/>
                <w:shd w:val="clear" w:color="auto" w:fill="FFFFFF"/>
                <w:lang w:eastAsia="lt-LT"/>
              </w:rPr>
              <w:t>“</w:t>
            </w:r>
            <w:r w:rsidR="007547A1">
              <w:rPr>
                <w:color w:val="222222"/>
                <w:szCs w:val="24"/>
                <w:shd w:val="clear" w:color="auto" w:fill="FFFFFF"/>
                <w:lang w:eastAsia="lt-LT"/>
              </w:rPr>
              <w:t xml:space="preserve"> diskusijoje). Diskusijoje dalyvavo Lietuvos, Kaliningrado, Liepojos, Rygos, Nyderlandų ikimokyklinio ugdymo įstaigų logopedai, pedagogai, vadovai, dalyvaujantys projekte ,,Vaiko kelias į gražią kalbą. Laimingas vaikas“.</w:t>
            </w:r>
          </w:p>
          <w:p w:rsidR="00AB0F1C" w:rsidRPr="00BB7255" w:rsidRDefault="007547A1" w:rsidP="00AB0F1C">
            <w:pPr>
              <w:pStyle w:val="Sraopastraipa"/>
              <w:tabs>
                <w:tab w:val="left" w:pos="691"/>
              </w:tabs>
              <w:overflowPunct w:val="0"/>
              <w:ind w:left="33"/>
              <w:contextualSpacing w:val="0"/>
              <w:textAlignment w:val="baseline"/>
              <w:rPr>
                <w:color w:val="222222"/>
                <w:szCs w:val="24"/>
                <w:shd w:val="clear" w:color="auto" w:fill="FFFFFF"/>
                <w:lang w:eastAsia="lt-LT"/>
              </w:rPr>
            </w:pPr>
            <w:r>
              <w:rPr>
                <w:szCs w:val="24"/>
                <w:lang w:eastAsia="lt-LT"/>
              </w:rPr>
              <w:t>2.</w:t>
            </w:r>
            <w:r>
              <w:rPr>
                <w:color w:val="222222"/>
                <w:szCs w:val="24"/>
                <w:shd w:val="clear" w:color="auto" w:fill="FFFFFF"/>
                <w:lang w:eastAsia="lt-LT"/>
              </w:rPr>
              <w:t xml:space="preserve"> 180</w:t>
            </w:r>
            <w:r w:rsidR="006900A7">
              <w:rPr>
                <w:color w:val="222222"/>
                <w:szCs w:val="24"/>
                <w:shd w:val="clear" w:color="auto" w:fill="FFFFFF"/>
                <w:lang w:eastAsia="lt-LT"/>
              </w:rPr>
              <w:t xml:space="preserve"> konferencijos dalyvių</w:t>
            </w:r>
            <w:r w:rsidRPr="003552FF">
              <w:rPr>
                <w:color w:val="222222"/>
                <w:szCs w:val="24"/>
                <w:shd w:val="clear" w:color="auto" w:fill="FFFFFF"/>
                <w:lang w:eastAsia="lt-LT"/>
              </w:rPr>
              <w:t xml:space="preserve"> parengta </w:t>
            </w:r>
            <w:r>
              <w:rPr>
                <w:color w:val="222222"/>
                <w:szCs w:val="24"/>
                <w:shd w:val="clear" w:color="auto" w:fill="FFFFFF"/>
                <w:lang w:eastAsia="lt-LT"/>
              </w:rPr>
              <w:t xml:space="preserve">ir išdalinta </w:t>
            </w:r>
            <w:r w:rsidRPr="003552FF">
              <w:rPr>
                <w:color w:val="222222"/>
                <w:szCs w:val="24"/>
                <w:shd w:val="clear" w:color="auto" w:fill="FFFFFF"/>
                <w:lang w:eastAsia="lt-LT"/>
              </w:rPr>
              <w:t>metodinė medžiaga:</w:t>
            </w:r>
            <w:r>
              <w:rPr>
                <w:color w:val="222222"/>
                <w:szCs w:val="24"/>
                <w:shd w:val="clear" w:color="auto" w:fill="FFFFFF"/>
                <w:lang w:eastAsia="lt-LT"/>
              </w:rPr>
              <w:t xml:space="preserve"> 1) </w:t>
            </w:r>
            <w:r w:rsidRPr="003552FF">
              <w:rPr>
                <w:color w:val="222222"/>
                <w:szCs w:val="24"/>
                <w:shd w:val="clear" w:color="auto" w:fill="FFFFFF"/>
                <w:lang w:eastAsia="lt-LT"/>
              </w:rPr>
              <w:t xml:space="preserve">,,Lavinamoji </w:t>
            </w:r>
            <w:proofErr w:type="spellStart"/>
            <w:r w:rsidRPr="003552FF">
              <w:rPr>
                <w:color w:val="222222"/>
                <w:szCs w:val="24"/>
                <w:shd w:val="clear" w:color="auto" w:fill="FFFFFF"/>
                <w:lang w:eastAsia="lt-LT"/>
              </w:rPr>
              <w:t>kineziologinė</w:t>
            </w:r>
            <w:proofErr w:type="spellEnd"/>
            <w:r>
              <w:rPr>
                <w:color w:val="222222"/>
                <w:szCs w:val="24"/>
                <w:shd w:val="clear" w:color="auto" w:fill="FFFFFF"/>
                <w:lang w:eastAsia="lt-LT"/>
              </w:rPr>
              <w:t xml:space="preserve"> programa“; 2)</w:t>
            </w:r>
            <w:r w:rsidRPr="003552FF">
              <w:rPr>
                <w:color w:val="222222"/>
                <w:szCs w:val="24"/>
                <w:shd w:val="clear" w:color="auto" w:fill="FFFFFF"/>
                <w:lang w:eastAsia="lt-LT"/>
              </w:rPr>
              <w:t xml:space="preserve"> ,,Žaidimai ir žaidinimai“,</w:t>
            </w:r>
            <w:r w:rsidRPr="003552FF">
              <w:rPr>
                <w:color w:val="FF0000"/>
                <w:szCs w:val="24"/>
                <w:shd w:val="clear" w:color="auto" w:fill="FFFFFF"/>
                <w:lang w:eastAsia="lt-LT"/>
              </w:rPr>
              <w:t xml:space="preserve"> </w:t>
            </w:r>
            <w:r w:rsidRPr="003552FF">
              <w:rPr>
                <w:color w:val="222222"/>
                <w:szCs w:val="24"/>
                <w:shd w:val="clear" w:color="auto" w:fill="FFFFFF"/>
                <w:lang w:eastAsia="lt-LT"/>
              </w:rPr>
              <w:t>padedantys lavinti vaikų kalbą</w:t>
            </w:r>
            <w:r>
              <w:rPr>
                <w:color w:val="222222"/>
                <w:szCs w:val="24"/>
                <w:shd w:val="clear" w:color="auto" w:fill="FFFFFF"/>
                <w:lang w:eastAsia="lt-LT"/>
              </w:rPr>
              <w:t>;</w:t>
            </w:r>
            <w:r w:rsidRPr="003552FF">
              <w:rPr>
                <w:color w:val="222222"/>
                <w:szCs w:val="24"/>
                <w:shd w:val="clear" w:color="auto" w:fill="FFFFFF"/>
                <w:lang w:eastAsia="lt-LT"/>
              </w:rPr>
              <w:t xml:space="preserve"> </w:t>
            </w:r>
            <w:r>
              <w:rPr>
                <w:color w:val="222222"/>
                <w:szCs w:val="24"/>
                <w:shd w:val="clear" w:color="auto" w:fill="FFFFFF"/>
                <w:lang w:eastAsia="lt-LT"/>
              </w:rPr>
              <w:lastRenderedPageBreak/>
              <w:t>3)</w:t>
            </w:r>
            <w:r w:rsidRPr="003552FF">
              <w:rPr>
                <w:color w:val="222222"/>
                <w:szCs w:val="24"/>
                <w:shd w:val="clear" w:color="auto" w:fill="FFFFFF"/>
                <w:lang w:eastAsia="lt-LT"/>
              </w:rPr>
              <w:t xml:space="preserve"> Individualaus vaiko stebėjimo protokolo pavyzdys</w:t>
            </w:r>
          </w:p>
        </w:tc>
      </w:tr>
      <w:tr w:rsidR="00C94BE6" w:rsidTr="002E231E">
        <w:tc>
          <w:tcPr>
            <w:tcW w:w="1560" w:type="dxa"/>
            <w:tcBorders>
              <w:top w:val="single" w:sz="4" w:space="0" w:color="auto"/>
              <w:left w:val="single" w:sz="4" w:space="0" w:color="auto"/>
              <w:bottom w:val="single" w:sz="4" w:space="0" w:color="auto"/>
              <w:right w:val="single" w:sz="4" w:space="0" w:color="auto"/>
            </w:tcBorders>
          </w:tcPr>
          <w:p w:rsidR="00C94BE6" w:rsidRDefault="00C94BE6" w:rsidP="00C94BE6">
            <w:pPr>
              <w:overflowPunct w:val="0"/>
              <w:textAlignment w:val="baseline"/>
              <w:rPr>
                <w:szCs w:val="24"/>
                <w:lang w:eastAsia="lt-LT"/>
              </w:rPr>
            </w:pPr>
            <w:r>
              <w:rPr>
                <w:szCs w:val="24"/>
                <w:lang w:eastAsia="lt-LT"/>
              </w:rPr>
              <w:lastRenderedPageBreak/>
              <w:t>1.2. Modernizuoti lauko ugdymo erdves, atsižvelgiant į saugos reikalavimus</w:t>
            </w:r>
          </w:p>
        </w:tc>
        <w:tc>
          <w:tcPr>
            <w:tcW w:w="1842" w:type="dxa"/>
            <w:tcBorders>
              <w:top w:val="single" w:sz="4" w:space="0" w:color="auto"/>
              <w:left w:val="single" w:sz="4" w:space="0" w:color="auto"/>
              <w:bottom w:val="single" w:sz="4" w:space="0" w:color="auto"/>
              <w:right w:val="single" w:sz="4" w:space="0" w:color="auto"/>
            </w:tcBorders>
          </w:tcPr>
          <w:p w:rsidR="00C94BE6" w:rsidRDefault="00C94BE6" w:rsidP="00C94BE6">
            <w:pPr>
              <w:overflowPunct w:val="0"/>
              <w:textAlignment w:val="baseline"/>
              <w:rPr>
                <w:szCs w:val="24"/>
                <w:lang w:eastAsia="lt-LT"/>
              </w:rPr>
            </w:pPr>
            <w:r>
              <w:rPr>
                <w:szCs w:val="24"/>
                <w:lang w:eastAsia="lt-LT"/>
              </w:rPr>
              <w:t>Maksimaliai sumažinta lauko įrenginių rizika vaikų traumavimuisi.</w:t>
            </w:r>
          </w:p>
          <w:p w:rsidR="00C94BE6" w:rsidRDefault="00C94BE6" w:rsidP="00C94BE6">
            <w:pPr>
              <w:overflowPunct w:val="0"/>
              <w:textAlignment w:val="baseline"/>
              <w:rPr>
                <w:szCs w:val="24"/>
                <w:lang w:eastAsia="lt-LT"/>
              </w:rPr>
            </w:pPr>
            <w:r>
              <w:rPr>
                <w:szCs w:val="24"/>
                <w:lang w:eastAsia="lt-LT"/>
              </w:rPr>
              <w:t>Atnaujintos ir įrengtos saugios ir techniškai sutvarkytos edukacinės erdvės įstaigos teritorijoje</w:t>
            </w:r>
          </w:p>
        </w:tc>
        <w:tc>
          <w:tcPr>
            <w:tcW w:w="2864" w:type="dxa"/>
            <w:tcBorders>
              <w:top w:val="single" w:sz="4" w:space="0" w:color="auto"/>
              <w:left w:val="single" w:sz="4" w:space="0" w:color="auto"/>
              <w:bottom w:val="single" w:sz="4" w:space="0" w:color="auto"/>
              <w:right w:val="single" w:sz="4" w:space="0" w:color="auto"/>
            </w:tcBorders>
          </w:tcPr>
          <w:p w:rsidR="00C94BE6" w:rsidRDefault="00C94BE6" w:rsidP="00C94BE6">
            <w:pPr>
              <w:numPr>
                <w:ilvl w:val="0"/>
                <w:numId w:val="2"/>
              </w:numPr>
              <w:tabs>
                <w:tab w:val="left" w:pos="301"/>
              </w:tabs>
              <w:overflowPunct w:val="0"/>
              <w:ind w:left="0" w:firstLine="0"/>
              <w:textAlignment w:val="baseline"/>
              <w:rPr>
                <w:szCs w:val="24"/>
                <w:lang w:eastAsia="lt-LT"/>
              </w:rPr>
            </w:pPr>
            <w:r>
              <w:rPr>
                <w:szCs w:val="24"/>
                <w:lang w:eastAsia="lt-LT"/>
              </w:rPr>
              <w:t xml:space="preserve">Lauko edukacinės erdvės papildytos naujais įrengimais. </w:t>
            </w:r>
          </w:p>
          <w:p w:rsidR="00C94BE6" w:rsidRDefault="00C94BE6" w:rsidP="00C94BE6">
            <w:pPr>
              <w:numPr>
                <w:ilvl w:val="0"/>
                <w:numId w:val="2"/>
              </w:numPr>
              <w:tabs>
                <w:tab w:val="left" w:pos="301"/>
              </w:tabs>
              <w:overflowPunct w:val="0"/>
              <w:ind w:left="0" w:firstLine="0"/>
              <w:textAlignment w:val="baseline"/>
              <w:rPr>
                <w:szCs w:val="24"/>
                <w:lang w:eastAsia="lt-LT"/>
              </w:rPr>
            </w:pPr>
            <w:r>
              <w:rPr>
                <w:szCs w:val="24"/>
                <w:lang w:eastAsia="lt-LT"/>
              </w:rPr>
              <w:t>Pašalinti lauko įrengimai</w:t>
            </w:r>
            <w:r w:rsidR="006900A7">
              <w:rPr>
                <w:szCs w:val="24"/>
                <w:lang w:eastAsia="lt-LT"/>
              </w:rPr>
              <w:t>,</w:t>
            </w:r>
            <w:r>
              <w:rPr>
                <w:szCs w:val="24"/>
                <w:lang w:eastAsia="lt-LT"/>
              </w:rPr>
              <w:t xml:space="preserve"> neatitinkantys reikalavimų, pakeistas smėlis.</w:t>
            </w:r>
          </w:p>
          <w:p w:rsidR="00C94BE6" w:rsidRPr="002C0991" w:rsidRDefault="00C94BE6" w:rsidP="00C94BE6">
            <w:pPr>
              <w:numPr>
                <w:ilvl w:val="0"/>
                <w:numId w:val="2"/>
              </w:numPr>
              <w:tabs>
                <w:tab w:val="left" w:pos="301"/>
              </w:tabs>
              <w:overflowPunct w:val="0"/>
              <w:ind w:left="34" w:firstLine="0"/>
              <w:textAlignment w:val="baseline"/>
              <w:rPr>
                <w:szCs w:val="24"/>
                <w:lang w:eastAsia="lt-LT"/>
              </w:rPr>
            </w:pPr>
            <w:r>
              <w:rPr>
                <w:szCs w:val="24"/>
                <w:lang w:eastAsia="lt-LT"/>
              </w:rPr>
              <w:t>Išlieta danga apie sporto kompleksus</w:t>
            </w:r>
          </w:p>
        </w:tc>
        <w:tc>
          <w:tcPr>
            <w:tcW w:w="3373" w:type="dxa"/>
            <w:tcBorders>
              <w:top w:val="single" w:sz="4" w:space="0" w:color="auto"/>
              <w:left w:val="single" w:sz="4" w:space="0" w:color="auto"/>
              <w:bottom w:val="single" w:sz="4" w:space="0" w:color="auto"/>
              <w:right w:val="single" w:sz="4" w:space="0" w:color="auto"/>
            </w:tcBorders>
          </w:tcPr>
          <w:p w:rsidR="00C8240E" w:rsidRDefault="0070365E" w:rsidP="00C8240E">
            <w:pPr>
              <w:tabs>
                <w:tab w:val="left" w:pos="0"/>
              </w:tabs>
              <w:overflowPunct w:val="0"/>
              <w:textAlignment w:val="baseline"/>
              <w:rPr>
                <w:szCs w:val="24"/>
                <w:lang w:eastAsia="lt-LT"/>
              </w:rPr>
            </w:pPr>
            <w:r>
              <w:rPr>
                <w:szCs w:val="24"/>
                <w:lang w:eastAsia="lt-LT"/>
              </w:rPr>
              <w:t xml:space="preserve">1.1. </w:t>
            </w:r>
            <w:r w:rsidR="00C8240E">
              <w:rPr>
                <w:szCs w:val="24"/>
                <w:lang w:eastAsia="lt-LT"/>
              </w:rPr>
              <w:t xml:space="preserve">Lauko edukacinėse erdvėse nupirkti ir sumontuoti 4 įrengimai.  </w:t>
            </w:r>
          </w:p>
          <w:p w:rsidR="0070365E" w:rsidRDefault="0070365E" w:rsidP="00C8240E">
            <w:pPr>
              <w:tabs>
                <w:tab w:val="left" w:pos="0"/>
              </w:tabs>
              <w:overflowPunct w:val="0"/>
              <w:textAlignment w:val="baseline"/>
              <w:rPr>
                <w:szCs w:val="24"/>
                <w:lang w:eastAsia="lt-LT"/>
              </w:rPr>
            </w:pPr>
            <w:r>
              <w:rPr>
                <w:szCs w:val="24"/>
                <w:lang w:eastAsia="lt-LT"/>
              </w:rPr>
              <w:t xml:space="preserve">1.2. Rėmėjai dovanojo </w:t>
            </w:r>
            <w:r w:rsidR="008910F4">
              <w:rPr>
                <w:szCs w:val="24"/>
                <w:lang w:eastAsia="lt-LT"/>
              </w:rPr>
              <w:t>5 suoliukus</w:t>
            </w:r>
            <w:r>
              <w:rPr>
                <w:szCs w:val="24"/>
                <w:lang w:eastAsia="lt-LT"/>
              </w:rPr>
              <w:t xml:space="preserve"> ir </w:t>
            </w:r>
            <w:r w:rsidR="008910F4">
              <w:rPr>
                <w:szCs w:val="24"/>
                <w:lang w:eastAsia="lt-LT"/>
              </w:rPr>
              <w:t xml:space="preserve">2 iš jų įmontavo  </w:t>
            </w:r>
            <w:r>
              <w:rPr>
                <w:szCs w:val="24"/>
                <w:lang w:eastAsia="lt-LT"/>
              </w:rPr>
              <w:t>įstaigos teritorijoje</w:t>
            </w:r>
            <w:r w:rsidR="006900A7">
              <w:rPr>
                <w:szCs w:val="24"/>
                <w:lang w:eastAsia="lt-LT"/>
              </w:rPr>
              <w:t>.</w:t>
            </w:r>
            <w:r>
              <w:rPr>
                <w:szCs w:val="24"/>
                <w:lang w:eastAsia="lt-LT"/>
              </w:rPr>
              <w:t xml:space="preserve"> </w:t>
            </w:r>
          </w:p>
          <w:p w:rsidR="00883231" w:rsidRDefault="00BD74A3" w:rsidP="00C8240E">
            <w:pPr>
              <w:tabs>
                <w:tab w:val="left" w:pos="0"/>
              </w:tabs>
              <w:overflowPunct w:val="0"/>
              <w:textAlignment w:val="baseline"/>
              <w:rPr>
                <w:szCs w:val="24"/>
                <w:lang w:eastAsia="lt-LT"/>
              </w:rPr>
            </w:pPr>
            <w:r>
              <w:rPr>
                <w:szCs w:val="24"/>
                <w:lang w:eastAsia="lt-LT"/>
              </w:rPr>
              <w:t xml:space="preserve">2. 1. Pašalinti neatitinkantys reikalavimų 11 lauko metaliniai įrengimai. 9 metalinės pavėsinės, 3 stacionariai įmontuoti suoliukai, 4 </w:t>
            </w:r>
            <w:proofErr w:type="spellStart"/>
            <w:r>
              <w:rPr>
                <w:szCs w:val="24"/>
                <w:lang w:eastAsia="lt-LT"/>
              </w:rPr>
              <w:t>laipynės</w:t>
            </w:r>
            <w:proofErr w:type="spellEnd"/>
            <w:r>
              <w:rPr>
                <w:szCs w:val="24"/>
                <w:lang w:eastAsia="lt-LT"/>
              </w:rPr>
              <w:t>.</w:t>
            </w:r>
            <w:r w:rsidR="00883231">
              <w:rPr>
                <w:szCs w:val="24"/>
                <w:lang w:eastAsia="lt-LT"/>
              </w:rPr>
              <w:t xml:space="preserve"> </w:t>
            </w:r>
          </w:p>
          <w:p w:rsidR="00C8240E" w:rsidRDefault="00883231" w:rsidP="00C8240E">
            <w:pPr>
              <w:tabs>
                <w:tab w:val="left" w:pos="0"/>
              </w:tabs>
              <w:overflowPunct w:val="0"/>
              <w:textAlignment w:val="baseline"/>
              <w:rPr>
                <w:szCs w:val="24"/>
                <w:lang w:eastAsia="lt-LT"/>
              </w:rPr>
            </w:pPr>
            <w:r>
              <w:rPr>
                <w:szCs w:val="24"/>
                <w:lang w:eastAsia="lt-LT"/>
              </w:rPr>
              <w:t xml:space="preserve">2.2. </w:t>
            </w:r>
            <w:r w:rsidR="00A57480">
              <w:rPr>
                <w:szCs w:val="24"/>
                <w:lang w:eastAsia="lt-LT"/>
              </w:rPr>
              <w:t>Suorganizavus tėvų ir bendruomenės narių talką</w:t>
            </w:r>
            <w:r w:rsidR="006900A7">
              <w:rPr>
                <w:szCs w:val="24"/>
                <w:lang w:eastAsia="lt-LT"/>
              </w:rPr>
              <w:t>,</w:t>
            </w:r>
            <w:r w:rsidR="00A57480">
              <w:rPr>
                <w:szCs w:val="24"/>
                <w:lang w:eastAsia="lt-LT"/>
              </w:rPr>
              <w:t xml:space="preserve"> </w:t>
            </w:r>
            <w:r>
              <w:rPr>
                <w:szCs w:val="24"/>
                <w:lang w:eastAsia="lt-LT"/>
              </w:rPr>
              <w:t>11 smėlio dėžių</w:t>
            </w:r>
            <w:r w:rsidR="00C8240E">
              <w:rPr>
                <w:szCs w:val="24"/>
                <w:lang w:eastAsia="lt-LT"/>
              </w:rPr>
              <w:t xml:space="preserve"> pakeistas smėlis.</w:t>
            </w:r>
          </w:p>
          <w:p w:rsidR="00883231" w:rsidRDefault="00883231" w:rsidP="00C8240E">
            <w:pPr>
              <w:tabs>
                <w:tab w:val="left" w:pos="0"/>
              </w:tabs>
              <w:overflowPunct w:val="0"/>
              <w:textAlignment w:val="baseline"/>
              <w:rPr>
                <w:szCs w:val="24"/>
                <w:lang w:eastAsia="lt-LT"/>
              </w:rPr>
            </w:pPr>
            <w:r>
              <w:rPr>
                <w:szCs w:val="24"/>
                <w:lang w:eastAsia="lt-LT"/>
              </w:rPr>
              <w:t xml:space="preserve">2.3. </w:t>
            </w:r>
            <w:r w:rsidR="00BA03C4">
              <w:rPr>
                <w:szCs w:val="24"/>
                <w:lang w:eastAsia="lt-LT"/>
              </w:rPr>
              <w:t>Talkinant tėvams</w:t>
            </w:r>
            <w:r w:rsidR="006900A7">
              <w:rPr>
                <w:szCs w:val="24"/>
                <w:lang w:eastAsia="lt-LT"/>
              </w:rPr>
              <w:t>,</w:t>
            </w:r>
            <w:r w:rsidR="00BA03C4">
              <w:rPr>
                <w:szCs w:val="24"/>
                <w:lang w:eastAsia="lt-LT"/>
              </w:rPr>
              <w:t xml:space="preserve"> </w:t>
            </w:r>
            <w:r w:rsidR="00A57480">
              <w:rPr>
                <w:szCs w:val="24"/>
                <w:lang w:eastAsia="lt-LT"/>
              </w:rPr>
              <w:t>4 įrengtų sporto įrengimų detalės (turėklai, tarpai tarp skersinių ir kt.) demontuotos ir pakeistos saugiomis.</w:t>
            </w:r>
          </w:p>
          <w:p w:rsidR="00C94BE6" w:rsidRPr="00C8240E" w:rsidRDefault="00C8240E" w:rsidP="00BA03C4">
            <w:pPr>
              <w:tabs>
                <w:tab w:val="left" w:pos="0"/>
              </w:tabs>
              <w:overflowPunct w:val="0"/>
              <w:jc w:val="both"/>
              <w:textAlignment w:val="baseline"/>
              <w:rPr>
                <w:szCs w:val="24"/>
                <w:lang w:eastAsia="lt-LT"/>
              </w:rPr>
            </w:pPr>
            <w:r>
              <w:rPr>
                <w:szCs w:val="24"/>
                <w:lang w:eastAsia="lt-LT"/>
              </w:rPr>
              <w:t xml:space="preserve">3. </w:t>
            </w:r>
            <w:r w:rsidR="00BA03C4">
              <w:rPr>
                <w:szCs w:val="24"/>
                <w:lang w:eastAsia="lt-LT"/>
              </w:rPr>
              <w:t>Efektyviai naudojant įstaigos lėšas suorganizuotų talkų metu išpilta saugos reikalavimus atitinkanti smėlio danga</w:t>
            </w:r>
            <w:r w:rsidR="006900A7">
              <w:rPr>
                <w:szCs w:val="24"/>
                <w:lang w:eastAsia="lt-LT"/>
              </w:rPr>
              <w:t xml:space="preserve"> apie</w:t>
            </w:r>
            <w:r w:rsidR="00363C67">
              <w:rPr>
                <w:szCs w:val="24"/>
                <w:lang w:eastAsia="lt-LT"/>
              </w:rPr>
              <w:t xml:space="preserve"> 4 įrengimus</w:t>
            </w:r>
          </w:p>
        </w:tc>
      </w:tr>
      <w:tr w:rsidR="00C94BE6" w:rsidTr="002E231E">
        <w:tc>
          <w:tcPr>
            <w:tcW w:w="1560" w:type="dxa"/>
            <w:tcBorders>
              <w:top w:val="single" w:sz="4" w:space="0" w:color="auto"/>
              <w:left w:val="single" w:sz="4" w:space="0" w:color="auto"/>
              <w:bottom w:val="single" w:sz="4" w:space="0" w:color="auto"/>
              <w:right w:val="single" w:sz="4" w:space="0" w:color="auto"/>
            </w:tcBorders>
          </w:tcPr>
          <w:p w:rsidR="00C94BE6" w:rsidRDefault="00C94BE6" w:rsidP="00C94BE6">
            <w:pPr>
              <w:overflowPunct w:val="0"/>
              <w:textAlignment w:val="baseline"/>
              <w:rPr>
                <w:szCs w:val="24"/>
                <w:lang w:eastAsia="lt-LT"/>
              </w:rPr>
            </w:pPr>
            <w:r>
              <w:rPr>
                <w:szCs w:val="24"/>
                <w:lang w:eastAsia="lt-LT"/>
              </w:rPr>
              <w:t>1.3. Parengti Klaipėdos lopšelio-darželio ,,Žiogelis</w:t>
            </w:r>
            <w:r w:rsidRPr="007B3B3B">
              <w:rPr>
                <w:szCs w:val="24"/>
                <w:lang w:eastAsia="lt-LT"/>
              </w:rPr>
              <w:t>“</w:t>
            </w:r>
            <w:r>
              <w:rPr>
                <w:color w:val="FF0000"/>
                <w:szCs w:val="24"/>
                <w:lang w:eastAsia="lt-LT"/>
              </w:rPr>
              <w:t xml:space="preserve"> </w:t>
            </w:r>
            <w:r w:rsidRPr="007F6214">
              <w:rPr>
                <w:szCs w:val="24"/>
                <w:lang w:eastAsia="lt-LT"/>
              </w:rPr>
              <w:t>S</w:t>
            </w:r>
            <w:r>
              <w:rPr>
                <w:szCs w:val="24"/>
                <w:lang w:eastAsia="lt-LT"/>
              </w:rPr>
              <w:t>veikatos stiprinimo programą 2019-2023 metams</w:t>
            </w:r>
          </w:p>
        </w:tc>
        <w:tc>
          <w:tcPr>
            <w:tcW w:w="1842" w:type="dxa"/>
            <w:tcBorders>
              <w:top w:val="single" w:sz="4" w:space="0" w:color="auto"/>
              <w:left w:val="single" w:sz="4" w:space="0" w:color="auto"/>
              <w:bottom w:val="single" w:sz="4" w:space="0" w:color="auto"/>
              <w:right w:val="single" w:sz="4" w:space="0" w:color="auto"/>
            </w:tcBorders>
          </w:tcPr>
          <w:p w:rsidR="00C94BE6" w:rsidRPr="00710062" w:rsidRDefault="00C94BE6" w:rsidP="00C94BE6">
            <w:pPr>
              <w:overflowPunct w:val="0"/>
              <w:textAlignment w:val="baseline"/>
              <w:rPr>
                <w:szCs w:val="24"/>
                <w:lang w:eastAsia="lt-LT"/>
              </w:rPr>
            </w:pPr>
            <w:r w:rsidRPr="00710062">
              <w:rPr>
                <w:szCs w:val="24"/>
                <w:lang w:eastAsia="lt-LT"/>
              </w:rPr>
              <w:t>Sve</w:t>
            </w:r>
            <w:r>
              <w:rPr>
                <w:szCs w:val="24"/>
                <w:lang w:eastAsia="lt-LT"/>
              </w:rPr>
              <w:t xml:space="preserve">ikatos stiprinimo programa 2019–2023 metams, įgyvendinama </w:t>
            </w:r>
            <w:r w:rsidRPr="00710062">
              <w:rPr>
                <w:szCs w:val="24"/>
              </w:rPr>
              <w:t>Į</w:t>
            </w:r>
            <w:r>
              <w:rPr>
                <w:szCs w:val="24"/>
              </w:rPr>
              <w:t>staigoje, padeda formuoti sveikos gyvensenos nuostatas</w:t>
            </w:r>
          </w:p>
        </w:tc>
        <w:tc>
          <w:tcPr>
            <w:tcW w:w="2864" w:type="dxa"/>
            <w:tcBorders>
              <w:top w:val="single" w:sz="4" w:space="0" w:color="auto"/>
              <w:left w:val="single" w:sz="4" w:space="0" w:color="auto"/>
              <w:bottom w:val="single" w:sz="4" w:space="0" w:color="auto"/>
              <w:right w:val="single" w:sz="4" w:space="0" w:color="auto"/>
            </w:tcBorders>
          </w:tcPr>
          <w:p w:rsidR="00C94BE6" w:rsidRPr="009E7940" w:rsidRDefault="00C94BE6" w:rsidP="00C94BE6">
            <w:pPr>
              <w:overflowPunct w:val="0"/>
              <w:textAlignment w:val="baseline"/>
              <w:rPr>
                <w:szCs w:val="24"/>
                <w:lang w:eastAsia="lt-LT"/>
              </w:rPr>
            </w:pPr>
            <w:r w:rsidRPr="009E7940">
              <w:rPr>
                <w:szCs w:val="24"/>
                <w:lang w:eastAsia="lt-LT"/>
              </w:rPr>
              <w:t>1. Parengta, patvirtinta ir bendruomenei pristatyta Sveikatos stiprinimo programa 2019–2023 metams.</w:t>
            </w:r>
          </w:p>
          <w:p w:rsidR="00C94BE6" w:rsidRPr="009E7940" w:rsidRDefault="00C94BE6" w:rsidP="00C94BE6">
            <w:pPr>
              <w:overflowPunct w:val="0"/>
              <w:textAlignment w:val="baseline"/>
              <w:rPr>
                <w:szCs w:val="24"/>
                <w:lang w:eastAsia="lt-LT"/>
              </w:rPr>
            </w:pPr>
            <w:r w:rsidRPr="009E7940">
              <w:rPr>
                <w:szCs w:val="24"/>
                <w:lang w:eastAsia="lt-LT"/>
              </w:rPr>
              <w:t xml:space="preserve">2. Darbuotojai, tėvai (globėjai, rūpintojai) ir socialiniai partneriai įtraukti į programos vykdymą. Ja naudojasi 80 proc. pedagogų. </w:t>
            </w:r>
          </w:p>
          <w:p w:rsidR="00C94BE6" w:rsidRPr="009E7940" w:rsidRDefault="00C94BE6" w:rsidP="00C94BE6">
            <w:pPr>
              <w:overflowPunct w:val="0"/>
              <w:textAlignment w:val="baseline"/>
              <w:rPr>
                <w:szCs w:val="24"/>
                <w:lang w:eastAsia="lt-LT"/>
              </w:rPr>
            </w:pPr>
            <w:r w:rsidRPr="009E7940">
              <w:rPr>
                <w:szCs w:val="24"/>
                <w:lang w:eastAsia="lt-LT"/>
              </w:rPr>
              <w:t>3. 2019 m. spalio mėn. suorganizuotas atviras miesto renginys ,,Sv</w:t>
            </w:r>
            <w:r w:rsidR="00307E80">
              <w:rPr>
                <w:szCs w:val="24"/>
                <w:lang w:eastAsia="lt-LT"/>
              </w:rPr>
              <w:t>eikai gyvenu“, kuriame dalyvavo</w:t>
            </w:r>
            <w:r w:rsidRPr="009E7940">
              <w:rPr>
                <w:szCs w:val="24"/>
                <w:lang w:eastAsia="lt-LT"/>
              </w:rPr>
              <w:t xml:space="preserve"> socialiniai partneriai iš 8 Klaipėdos ir kitų Lietuvos miestų ikimokyklinio ugdymo įstaigų</w:t>
            </w:r>
          </w:p>
        </w:tc>
        <w:tc>
          <w:tcPr>
            <w:tcW w:w="3373" w:type="dxa"/>
            <w:tcBorders>
              <w:top w:val="single" w:sz="4" w:space="0" w:color="auto"/>
              <w:left w:val="single" w:sz="4" w:space="0" w:color="auto"/>
              <w:bottom w:val="single" w:sz="4" w:space="0" w:color="auto"/>
              <w:right w:val="single" w:sz="4" w:space="0" w:color="auto"/>
            </w:tcBorders>
          </w:tcPr>
          <w:p w:rsidR="00976418" w:rsidRDefault="00D35C18" w:rsidP="00EE72B7">
            <w:pPr>
              <w:overflowPunct w:val="0"/>
              <w:textAlignment w:val="baseline"/>
              <w:rPr>
                <w:szCs w:val="24"/>
                <w:lang w:eastAsia="lt-LT"/>
              </w:rPr>
            </w:pPr>
            <w:r>
              <w:rPr>
                <w:szCs w:val="24"/>
                <w:lang w:eastAsia="lt-LT"/>
              </w:rPr>
              <w:t xml:space="preserve">1.1. </w:t>
            </w:r>
            <w:r w:rsidR="00976418" w:rsidRPr="009E7940">
              <w:rPr>
                <w:szCs w:val="24"/>
                <w:lang w:eastAsia="lt-LT"/>
              </w:rPr>
              <w:t>Parengta, patvirtinta ir bendruomenei pristatyta Sveikatos stipr</w:t>
            </w:r>
            <w:r w:rsidR="00976418">
              <w:rPr>
                <w:szCs w:val="24"/>
                <w:lang w:eastAsia="lt-LT"/>
              </w:rPr>
              <w:t xml:space="preserve">inimo programa 2019–2023 metams (2019-01-02 Įstaigos tarybos posėdžio protokolas Nr. V3-01; 2019-01-07 </w:t>
            </w:r>
            <w:r w:rsidR="00993467">
              <w:rPr>
                <w:szCs w:val="24"/>
                <w:lang w:eastAsia="lt-LT"/>
              </w:rPr>
              <w:t>direkt</w:t>
            </w:r>
            <w:r w:rsidR="00993467" w:rsidRPr="00993467">
              <w:rPr>
                <w:szCs w:val="24"/>
                <w:lang w:eastAsia="lt-LT"/>
              </w:rPr>
              <w:t xml:space="preserve">oriaus </w:t>
            </w:r>
            <w:r w:rsidR="00976418" w:rsidRPr="00993467">
              <w:rPr>
                <w:szCs w:val="24"/>
                <w:lang w:eastAsia="lt-LT"/>
              </w:rPr>
              <w:t xml:space="preserve"> įsak</w:t>
            </w:r>
            <w:r w:rsidR="00993467" w:rsidRPr="00993467">
              <w:rPr>
                <w:szCs w:val="24"/>
                <w:lang w:eastAsia="lt-LT"/>
              </w:rPr>
              <w:t>ymas</w:t>
            </w:r>
            <w:r w:rsidR="00976418" w:rsidRPr="00993467">
              <w:rPr>
                <w:szCs w:val="24"/>
                <w:lang w:eastAsia="lt-LT"/>
              </w:rPr>
              <w:t xml:space="preserve"> </w:t>
            </w:r>
            <w:r w:rsidR="00976418">
              <w:rPr>
                <w:szCs w:val="24"/>
                <w:lang w:eastAsia="lt-LT"/>
              </w:rPr>
              <w:t>Nr. V-07)</w:t>
            </w:r>
            <w:r>
              <w:rPr>
                <w:szCs w:val="24"/>
                <w:lang w:eastAsia="lt-LT"/>
              </w:rPr>
              <w:t>;</w:t>
            </w:r>
          </w:p>
          <w:p w:rsidR="00D35C18" w:rsidRDefault="00D35C18" w:rsidP="00EE72B7">
            <w:pPr>
              <w:overflowPunct w:val="0"/>
              <w:textAlignment w:val="baseline"/>
              <w:rPr>
                <w:szCs w:val="24"/>
                <w:lang w:eastAsia="lt-LT"/>
              </w:rPr>
            </w:pPr>
            <w:r>
              <w:rPr>
                <w:szCs w:val="24"/>
                <w:lang w:eastAsia="lt-LT"/>
              </w:rPr>
              <w:t>1.2. Parengtos ir vykdomos sveikatos stiprinimo programos efektyvumas ir kokybė svarstyta Metodinės tarybos posėdžiuose (2019-05-06 Nr. V2-08; 2019-05-21 Nr. V2-09; 2019-05-28 Nr. V2-10; 2019-12-10 Nr. V2-16)</w:t>
            </w:r>
            <w:r w:rsidR="002D5E11">
              <w:rPr>
                <w:szCs w:val="24"/>
                <w:lang w:eastAsia="lt-LT"/>
              </w:rPr>
              <w:t>;</w:t>
            </w:r>
          </w:p>
          <w:p w:rsidR="00952E1A" w:rsidRPr="009E7940" w:rsidRDefault="00952E1A" w:rsidP="00EE72B7">
            <w:pPr>
              <w:overflowPunct w:val="0"/>
              <w:textAlignment w:val="baseline"/>
              <w:rPr>
                <w:szCs w:val="24"/>
                <w:lang w:eastAsia="lt-LT"/>
              </w:rPr>
            </w:pPr>
            <w:r>
              <w:rPr>
                <w:szCs w:val="24"/>
                <w:lang w:eastAsia="lt-LT"/>
              </w:rPr>
              <w:t>1.3. 2019 m. gegužės mėn. vaikų maitinimo organizavimo ir kokybės klausimais atlikta tėvų apklausa ,,Mitybos įpročių formavimas šeimoje ir įstaigoje“</w:t>
            </w:r>
            <w:r w:rsidR="002D5E11">
              <w:rPr>
                <w:szCs w:val="24"/>
                <w:lang w:eastAsia="lt-LT"/>
              </w:rPr>
              <w:t>.</w:t>
            </w:r>
            <w:r>
              <w:rPr>
                <w:szCs w:val="24"/>
                <w:lang w:eastAsia="lt-LT"/>
              </w:rPr>
              <w:t xml:space="preserve"> </w:t>
            </w:r>
          </w:p>
          <w:p w:rsidR="00976418" w:rsidRDefault="00976418" w:rsidP="00EE72B7">
            <w:pPr>
              <w:overflowPunct w:val="0"/>
              <w:textAlignment w:val="baseline"/>
              <w:rPr>
                <w:szCs w:val="24"/>
                <w:lang w:eastAsia="lt-LT"/>
              </w:rPr>
            </w:pPr>
            <w:r w:rsidRPr="009E7940">
              <w:rPr>
                <w:szCs w:val="24"/>
                <w:lang w:eastAsia="lt-LT"/>
              </w:rPr>
              <w:t>2.</w:t>
            </w:r>
            <w:r w:rsidR="00826741">
              <w:rPr>
                <w:szCs w:val="24"/>
                <w:lang w:eastAsia="lt-LT"/>
              </w:rPr>
              <w:t>1.</w:t>
            </w:r>
            <w:r w:rsidRPr="009E7940">
              <w:rPr>
                <w:szCs w:val="24"/>
                <w:lang w:eastAsia="lt-LT"/>
              </w:rPr>
              <w:t xml:space="preserve"> </w:t>
            </w:r>
            <w:r w:rsidR="00B91BBC">
              <w:rPr>
                <w:szCs w:val="24"/>
                <w:lang w:eastAsia="lt-LT"/>
              </w:rPr>
              <w:t>Ikimokyklinio, priešmokyklinio ir meninio ugdymo, neformalaus (papildomo) ugdymo mokytojai, logopedai</w:t>
            </w:r>
            <w:r w:rsidRPr="009E7940">
              <w:rPr>
                <w:szCs w:val="24"/>
                <w:lang w:eastAsia="lt-LT"/>
              </w:rPr>
              <w:t>,</w:t>
            </w:r>
            <w:r w:rsidR="00B91BBC">
              <w:rPr>
                <w:szCs w:val="24"/>
                <w:lang w:eastAsia="lt-LT"/>
              </w:rPr>
              <w:t xml:space="preserve"> 11 grupių auklėtojo </w:t>
            </w:r>
            <w:r w:rsidR="00B91BBC">
              <w:rPr>
                <w:szCs w:val="24"/>
                <w:lang w:eastAsia="lt-LT"/>
              </w:rPr>
              <w:lastRenderedPageBreak/>
              <w:t xml:space="preserve">(mokytojo) padėjėjai, 11 grupių </w:t>
            </w:r>
            <w:r w:rsidRPr="009E7940">
              <w:rPr>
                <w:szCs w:val="24"/>
                <w:lang w:eastAsia="lt-LT"/>
              </w:rPr>
              <w:t xml:space="preserve"> tėvai (globėjai, rūpintojai) ir </w:t>
            </w:r>
            <w:r w:rsidR="00815CEB">
              <w:rPr>
                <w:szCs w:val="24"/>
                <w:lang w:eastAsia="lt-LT"/>
              </w:rPr>
              <w:t xml:space="preserve">12 </w:t>
            </w:r>
            <w:r w:rsidRPr="009E7940">
              <w:rPr>
                <w:szCs w:val="24"/>
                <w:lang w:eastAsia="lt-LT"/>
              </w:rPr>
              <w:t>socialini</w:t>
            </w:r>
            <w:r w:rsidR="00815CEB">
              <w:rPr>
                <w:szCs w:val="24"/>
                <w:lang w:eastAsia="lt-LT"/>
              </w:rPr>
              <w:t>ų</w:t>
            </w:r>
            <w:r w:rsidRPr="009E7940">
              <w:rPr>
                <w:szCs w:val="24"/>
                <w:lang w:eastAsia="lt-LT"/>
              </w:rPr>
              <w:t xml:space="preserve"> partneri</w:t>
            </w:r>
            <w:r w:rsidR="00815CEB">
              <w:rPr>
                <w:szCs w:val="24"/>
                <w:lang w:eastAsia="lt-LT"/>
              </w:rPr>
              <w:t>ų</w:t>
            </w:r>
            <w:r w:rsidRPr="009E7940">
              <w:rPr>
                <w:szCs w:val="24"/>
                <w:lang w:eastAsia="lt-LT"/>
              </w:rPr>
              <w:t xml:space="preserve"> </w:t>
            </w:r>
            <w:r w:rsidR="002D5E11">
              <w:rPr>
                <w:szCs w:val="24"/>
                <w:lang w:eastAsia="lt-LT"/>
              </w:rPr>
              <w:t xml:space="preserve">buvo </w:t>
            </w:r>
            <w:r w:rsidRPr="009E7940">
              <w:rPr>
                <w:szCs w:val="24"/>
                <w:lang w:eastAsia="lt-LT"/>
              </w:rPr>
              <w:t xml:space="preserve">įtraukti į programos vykdymą. Ja naudojasi </w:t>
            </w:r>
            <w:r w:rsidR="00815CEB">
              <w:rPr>
                <w:szCs w:val="24"/>
                <w:lang w:eastAsia="lt-LT"/>
              </w:rPr>
              <w:t>100</w:t>
            </w:r>
            <w:r w:rsidRPr="009E7940">
              <w:rPr>
                <w:szCs w:val="24"/>
                <w:lang w:eastAsia="lt-LT"/>
              </w:rPr>
              <w:t xml:space="preserve"> proc. pedagogų. </w:t>
            </w:r>
          </w:p>
          <w:p w:rsidR="00826741" w:rsidRPr="009E7940" w:rsidRDefault="00826741" w:rsidP="00EE72B7">
            <w:pPr>
              <w:overflowPunct w:val="0"/>
              <w:textAlignment w:val="baseline"/>
              <w:rPr>
                <w:szCs w:val="24"/>
                <w:lang w:eastAsia="lt-LT"/>
              </w:rPr>
            </w:pPr>
            <w:r>
              <w:rPr>
                <w:szCs w:val="24"/>
                <w:lang w:eastAsia="lt-LT"/>
              </w:rPr>
              <w:t xml:space="preserve">2.2. 2019 m. spalio 1 d. – lapkričio 7 d. organizuotos atviros veiklos dalyvaujant įstaigos bendruomenei ir socialiniams partneriams (2019-09-12 </w:t>
            </w:r>
            <w:r w:rsidRPr="00993467">
              <w:rPr>
                <w:szCs w:val="24"/>
                <w:lang w:eastAsia="lt-LT"/>
              </w:rPr>
              <w:t xml:space="preserve">direktoriaus įsakymas </w:t>
            </w:r>
            <w:r>
              <w:rPr>
                <w:szCs w:val="24"/>
                <w:lang w:eastAsia="lt-LT"/>
              </w:rPr>
              <w:t>Nr. V-79).</w:t>
            </w:r>
          </w:p>
          <w:p w:rsidR="00C94BE6" w:rsidRDefault="00976418" w:rsidP="00EE72B7">
            <w:pPr>
              <w:overflowPunct w:val="0"/>
              <w:textAlignment w:val="baseline"/>
              <w:rPr>
                <w:szCs w:val="24"/>
                <w:lang w:eastAsia="lt-LT"/>
              </w:rPr>
            </w:pPr>
            <w:r w:rsidRPr="009E7940">
              <w:rPr>
                <w:szCs w:val="24"/>
                <w:lang w:eastAsia="lt-LT"/>
              </w:rPr>
              <w:t xml:space="preserve">3. 2019 m. </w:t>
            </w:r>
            <w:r w:rsidR="0022107D">
              <w:rPr>
                <w:szCs w:val="24"/>
                <w:lang w:eastAsia="lt-LT"/>
              </w:rPr>
              <w:t>lapkričio</w:t>
            </w:r>
            <w:r w:rsidRPr="009E7940">
              <w:rPr>
                <w:szCs w:val="24"/>
                <w:lang w:eastAsia="lt-LT"/>
              </w:rPr>
              <w:t xml:space="preserve"> </w:t>
            </w:r>
            <w:r w:rsidR="00014F91">
              <w:rPr>
                <w:szCs w:val="24"/>
                <w:lang w:eastAsia="lt-LT"/>
              </w:rPr>
              <w:t>7 d</w:t>
            </w:r>
            <w:r w:rsidRPr="009E7940">
              <w:rPr>
                <w:szCs w:val="24"/>
                <w:lang w:eastAsia="lt-LT"/>
              </w:rPr>
              <w:t xml:space="preserve">. suorganizuotas </w:t>
            </w:r>
            <w:r w:rsidR="00513D4D">
              <w:rPr>
                <w:szCs w:val="24"/>
                <w:lang w:eastAsia="lt-LT"/>
              </w:rPr>
              <w:t xml:space="preserve">respublikinis edukacinis </w:t>
            </w:r>
            <w:r w:rsidRPr="009E7940">
              <w:rPr>
                <w:szCs w:val="24"/>
                <w:lang w:eastAsia="lt-LT"/>
              </w:rPr>
              <w:t>atviras renginys ,,Sv</w:t>
            </w:r>
            <w:r w:rsidR="00FF71FD">
              <w:rPr>
                <w:szCs w:val="24"/>
                <w:lang w:eastAsia="lt-LT"/>
              </w:rPr>
              <w:t>eikai gyvenu“, kuriame dalyvavo</w:t>
            </w:r>
            <w:r w:rsidRPr="009E7940">
              <w:rPr>
                <w:szCs w:val="24"/>
                <w:lang w:eastAsia="lt-LT"/>
              </w:rPr>
              <w:t xml:space="preserve"> socialiniai partneriai iš </w:t>
            </w:r>
            <w:r w:rsidR="0022107D">
              <w:rPr>
                <w:szCs w:val="24"/>
                <w:lang w:eastAsia="lt-LT"/>
              </w:rPr>
              <w:t>9</w:t>
            </w:r>
            <w:r w:rsidRPr="009E7940">
              <w:rPr>
                <w:szCs w:val="24"/>
                <w:lang w:eastAsia="lt-LT"/>
              </w:rPr>
              <w:t xml:space="preserve"> Klaipėdos ir </w:t>
            </w:r>
            <w:r w:rsidR="0022107D">
              <w:rPr>
                <w:szCs w:val="24"/>
                <w:lang w:eastAsia="lt-LT"/>
              </w:rPr>
              <w:t xml:space="preserve">3 </w:t>
            </w:r>
            <w:r w:rsidRPr="009E7940">
              <w:rPr>
                <w:szCs w:val="24"/>
                <w:lang w:eastAsia="lt-LT"/>
              </w:rPr>
              <w:t xml:space="preserve">kitų Lietuvos miestų </w:t>
            </w:r>
            <w:r w:rsidR="0022107D">
              <w:rPr>
                <w:szCs w:val="24"/>
                <w:lang w:eastAsia="lt-LT"/>
              </w:rPr>
              <w:t xml:space="preserve">(Šilutės, Drevernos, Šakių) </w:t>
            </w:r>
            <w:r w:rsidRPr="009E7940">
              <w:rPr>
                <w:szCs w:val="24"/>
                <w:lang w:eastAsia="lt-LT"/>
              </w:rPr>
              <w:t>ikimokyklinio ugdymo įstaigų</w:t>
            </w:r>
            <w:r w:rsidR="0022107D">
              <w:rPr>
                <w:szCs w:val="24"/>
                <w:lang w:eastAsia="lt-LT"/>
              </w:rPr>
              <w:t xml:space="preserve"> (2019-10-01 </w:t>
            </w:r>
            <w:r w:rsidR="00993467" w:rsidRPr="00993467">
              <w:rPr>
                <w:szCs w:val="24"/>
                <w:lang w:eastAsia="lt-LT"/>
              </w:rPr>
              <w:t>direktoriaus  įsakymas</w:t>
            </w:r>
            <w:r w:rsidR="0022107D" w:rsidRPr="00993467">
              <w:rPr>
                <w:szCs w:val="24"/>
                <w:lang w:eastAsia="lt-LT"/>
              </w:rPr>
              <w:t xml:space="preserve"> Nr. V-89)</w:t>
            </w:r>
          </w:p>
        </w:tc>
      </w:tr>
    </w:tbl>
    <w:p w:rsidR="008E6238" w:rsidRDefault="008E6238" w:rsidP="008E6238">
      <w:pPr>
        <w:overflowPunct w:val="0"/>
        <w:jc w:val="center"/>
        <w:textAlignment w:val="baseline"/>
        <w:rPr>
          <w:sz w:val="20"/>
          <w:lang w:eastAsia="lt-LT"/>
        </w:rPr>
      </w:pPr>
    </w:p>
    <w:p w:rsidR="008E6238" w:rsidRDefault="008E6238" w:rsidP="008E6238">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216"/>
      </w:tblGrid>
      <w:tr w:rsidR="008E6238" w:rsidTr="00BB311C">
        <w:tc>
          <w:tcPr>
            <w:tcW w:w="442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 xml:space="preserve">Priežastys, rizikos </w:t>
            </w:r>
          </w:p>
        </w:tc>
      </w:tr>
      <w:tr w:rsidR="008E6238" w:rsidTr="00BB311C">
        <w:tc>
          <w:tcPr>
            <w:tcW w:w="4423" w:type="dxa"/>
            <w:tcBorders>
              <w:top w:val="single" w:sz="4" w:space="0" w:color="auto"/>
              <w:left w:val="single" w:sz="4" w:space="0" w:color="auto"/>
              <w:bottom w:val="single" w:sz="4" w:space="0" w:color="auto"/>
              <w:right w:val="single" w:sz="4" w:space="0" w:color="auto"/>
            </w:tcBorders>
          </w:tcPr>
          <w:p w:rsidR="008E6238" w:rsidRDefault="005C2638" w:rsidP="005C2638">
            <w:pPr>
              <w:overflowPunct w:val="0"/>
              <w:jc w:val="center"/>
              <w:textAlignment w:val="baseline"/>
              <w:rPr>
                <w:szCs w:val="24"/>
                <w:lang w:eastAsia="lt-LT"/>
              </w:rPr>
            </w:pPr>
            <w:r>
              <w:rPr>
                <w:szCs w:val="24"/>
                <w:lang w:eastAsia="lt-LT"/>
              </w:rPr>
              <w:t>-</w:t>
            </w:r>
          </w:p>
        </w:tc>
        <w:tc>
          <w:tcPr>
            <w:tcW w:w="5216" w:type="dxa"/>
            <w:tcBorders>
              <w:top w:val="single" w:sz="4" w:space="0" w:color="auto"/>
              <w:left w:val="single" w:sz="4" w:space="0" w:color="auto"/>
              <w:bottom w:val="single" w:sz="4" w:space="0" w:color="auto"/>
              <w:right w:val="single" w:sz="4" w:space="0" w:color="auto"/>
            </w:tcBorders>
          </w:tcPr>
          <w:p w:rsidR="008E6238" w:rsidRDefault="005C2638" w:rsidP="00CC528C">
            <w:pPr>
              <w:overflowPunct w:val="0"/>
              <w:jc w:val="center"/>
              <w:textAlignment w:val="baseline"/>
              <w:rPr>
                <w:szCs w:val="24"/>
                <w:lang w:eastAsia="lt-LT"/>
              </w:rPr>
            </w:pPr>
            <w:r>
              <w:rPr>
                <w:szCs w:val="24"/>
                <w:lang w:eastAsia="lt-LT"/>
              </w:rPr>
              <w:t>-</w:t>
            </w:r>
          </w:p>
        </w:tc>
      </w:tr>
    </w:tbl>
    <w:p w:rsidR="008E6238" w:rsidRDefault="008E6238" w:rsidP="008E6238">
      <w:pPr>
        <w:overflowPunct w:val="0"/>
        <w:textAlignment w:val="baseline"/>
        <w:rPr>
          <w:sz w:val="20"/>
        </w:rPr>
      </w:pPr>
    </w:p>
    <w:p w:rsidR="008E6238" w:rsidRDefault="008E6238" w:rsidP="008E6238">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8E6238" w:rsidRDefault="008E6238" w:rsidP="008E6238">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65"/>
      </w:tblGrid>
      <w:tr w:rsidR="008E6238" w:rsidTr="006C4893">
        <w:tc>
          <w:tcPr>
            <w:tcW w:w="5274" w:type="dxa"/>
            <w:tcBorders>
              <w:top w:val="single" w:sz="4" w:space="0" w:color="auto"/>
              <w:left w:val="single" w:sz="4" w:space="0" w:color="auto"/>
              <w:bottom w:val="single" w:sz="4" w:space="0" w:color="auto"/>
              <w:right w:val="single" w:sz="4" w:space="0" w:color="auto"/>
            </w:tcBorders>
            <w:vAlign w:val="center"/>
            <w:hideMark/>
          </w:tcPr>
          <w:p w:rsidR="008E6238" w:rsidRDefault="005C2638" w:rsidP="00CC528C">
            <w:pPr>
              <w:overflowPunct w:val="0"/>
              <w:jc w:val="center"/>
              <w:textAlignment w:val="baseline"/>
              <w:rPr>
                <w:szCs w:val="24"/>
                <w:lang w:eastAsia="lt-LT"/>
              </w:rPr>
            </w:pPr>
            <w:r>
              <w:rPr>
                <w:szCs w:val="24"/>
                <w:lang w:eastAsia="lt-LT"/>
              </w:rPr>
              <w:t>Užduotys/</w:t>
            </w:r>
            <w:r w:rsidR="008E6238">
              <w:rPr>
                <w:szCs w:val="24"/>
                <w:lang w:eastAsia="lt-LT"/>
              </w:rPr>
              <w:t>veiklos</w:t>
            </w:r>
          </w:p>
        </w:tc>
        <w:tc>
          <w:tcPr>
            <w:tcW w:w="4365"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Poveikis švietimo įstaigos veiklai</w:t>
            </w:r>
          </w:p>
        </w:tc>
      </w:tr>
      <w:tr w:rsidR="00BB7255" w:rsidTr="006C4893">
        <w:tc>
          <w:tcPr>
            <w:tcW w:w="5274" w:type="dxa"/>
            <w:tcBorders>
              <w:top w:val="single" w:sz="4" w:space="0" w:color="auto"/>
              <w:left w:val="single" w:sz="4" w:space="0" w:color="auto"/>
              <w:bottom w:val="single" w:sz="4" w:space="0" w:color="auto"/>
              <w:right w:val="single" w:sz="4" w:space="0" w:color="auto"/>
            </w:tcBorders>
          </w:tcPr>
          <w:p w:rsidR="00BB7255" w:rsidRDefault="00BB7255" w:rsidP="009B59A7">
            <w:pPr>
              <w:overflowPunct w:val="0"/>
              <w:jc w:val="both"/>
              <w:textAlignment w:val="baseline"/>
              <w:rPr>
                <w:szCs w:val="24"/>
                <w:lang w:eastAsia="lt-LT"/>
              </w:rPr>
            </w:pPr>
            <w:r>
              <w:rPr>
                <w:szCs w:val="24"/>
                <w:lang w:eastAsia="lt-LT"/>
              </w:rPr>
              <w:t xml:space="preserve">3.1. Naujai </w:t>
            </w:r>
            <w:r w:rsidRPr="00710062">
              <w:rPr>
                <w:szCs w:val="24"/>
                <w:lang w:eastAsia="lt-LT"/>
              </w:rPr>
              <w:t>parengti Į</w:t>
            </w:r>
            <w:r>
              <w:rPr>
                <w:szCs w:val="24"/>
                <w:lang w:eastAsia="lt-LT"/>
              </w:rPr>
              <w:t>staigos veiklą reglamentuojantys dokumentai:</w:t>
            </w:r>
          </w:p>
          <w:p w:rsidR="00BB7255" w:rsidRDefault="00BB7255" w:rsidP="009B59A7">
            <w:pPr>
              <w:overflowPunct w:val="0"/>
              <w:jc w:val="both"/>
              <w:textAlignment w:val="baseline"/>
              <w:rPr>
                <w:szCs w:val="24"/>
                <w:lang w:eastAsia="lt-LT"/>
              </w:rPr>
            </w:pPr>
            <w:r>
              <w:rPr>
                <w:szCs w:val="24"/>
                <w:lang w:eastAsia="lt-LT"/>
              </w:rPr>
              <w:t>3.1.1. Klaipėdos lopšelio-darželio ,,Žiogelis“ nuostatai (Klaipėdos miesto savivaldybės tarybos 2019-03-21 sprendimas Nr. T2-62; 2019-02-26 Įstaigos tarybos posėdžio protokolas Nr. V3-03)</w:t>
            </w:r>
            <w:r w:rsidR="00FF71FD">
              <w:rPr>
                <w:szCs w:val="24"/>
                <w:lang w:eastAsia="lt-LT"/>
              </w:rPr>
              <w:t>;</w:t>
            </w:r>
          </w:p>
          <w:p w:rsidR="00BB7255" w:rsidRDefault="00BB7255" w:rsidP="009B59A7">
            <w:pPr>
              <w:overflowPunct w:val="0"/>
              <w:jc w:val="both"/>
              <w:textAlignment w:val="baseline"/>
              <w:rPr>
                <w:szCs w:val="24"/>
                <w:lang w:eastAsia="lt-LT"/>
              </w:rPr>
            </w:pPr>
            <w:r>
              <w:rPr>
                <w:szCs w:val="24"/>
                <w:lang w:eastAsia="lt-LT"/>
              </w:rPr>
              <w:t xml:space="preserve">3.1.2. </w:t>
            </w:r>
            <w:r w:rsidR="00F575AD">
              <w:t xml:space="preserve">Klaipėdos lopšelio-darželio „Žiogelis“ nuotolinio darbo tvarka </w:t>
            </w:r>
            <w:r>
              <w:rPr>
                <w:szCs w:val="24"/>
                <w:lang w:eastAsia="lt-LT"/>
              </w:rPr>
              <w:t>(201</w:t>
            </w:r>
            <w:r w:rsidR="00F575AD">
              <w:rPr>
                <w:szCs w:val="24"/>
                <w:lang w:eastAsia="lt-LT"/>
              </w:rPr>
              <w:t>9</w:t>
            </w:r>
            <w:r>
              <w:rPr>
                <w:szCs w:val="24"/>
                <w:lang w:eastAsia="lt-LT"/>
              </w:rPr>
              <w:t>-</w:t>
            </w:r>
            <w:r w:rsidR="00F575AD">
              <w:rPr>
                <w:szCs w:val="24"/>
                <w:lang w:eastAsia="lt-LT"/>
              </w:rPr>
              <w:t>09</w:t>
            </w:r>
            <w:r>
              <w:rPr>
                <w:szCs w:val="24"/>
                <w:lang w:eastAsia="lt-LT"/>
              </w:rPr>
              <w:t>-</w:t>
            </w:r>
            <w:r w:rsidR="00F575AD">
              <w:rPr>
                <w:szCs w:val="24"/>
                <w:lang w:eastAsia="lt-LT"/>
              </w:rPr>
              <w:t>02</w:t>
            </w:r>
            <w:r>
              <w:rPr>
                <w:szCs w:val="24"/>
                <w:lang w:eastAsia="lt-LT"/>
              </w:rPr>
              <w:t xml:space="preserve"> direktoriaus įsakymas Nr. V-</w:t>
            </w:r>
            <w:r w:rsidR="00F575AD">
              <w:rPr>
                <w:szCs w:val="24"/>
                <w:lang w:eastAsia="lt-LT"/>
              </w:rPr>
              <w:t>64</w:t>
            </w:r>
            <w:r>
              <w:rPr>
                <w:szCs w:val="24"/>
                <w:lang w:eastAsia="lt-LT"/>
              </w:rPr>
              <w:t xml:space="preserve">, </w:t>
            </w:r>
            <w:r w:rsidR="00F575AD">
              <w:rPr>
                <w:szCs w:val="24"/>
                <w:lang w:eastAsia="lt-LT"/>
              </w:rPr>
              <w:t>Darbo</w:t>
            </w:r>
            <w:r>
              <w:rPr>
                <w:szCs w:val="24"/>
                <w:lang w:eastAsia="lt-LT"/>
              </w:rPr>
              <w:t xml:space="preserve"> tarybos 201</w:t>
            </w:r>
            <w:r w:rsidR="00F575AD">
              <w:rPr>
                <w:szCs w:val="24"/>
                <w:lang w:eastAsia="lt-LT"/>
              </w:rPr>
              <w:t>9</w:t>
            </w:r>
            <w:r>
              <w:rPr>
                <w:szCs w:val="24"/>
                <w:lang w:eastAsia="lt-LT"/>
              </w:rPr>
              <w:t>-</w:t>
            </w:r>
            <w:r w:rsidR="00F575AD">
              <w:rPr>
                <w:szCs w:val="24"/>
                <w:lang w:eastAsia="lt-LT"/>
              </w:rPr>
              <w:t>08</w:t>
            </w:r>
            <w:r>
              <w:rPr>
                <w:szCs w:val="24"/>
                <w:lang w:eastAsia="lt-LT"/>
              </w:rPr>
              <w:t>-</w:t>
            </w:r>
            <w:r w:rsidR="00F575AD">
              <w:rPr>
                <w:szCs w:val="24"/>
                <w:lang w:eastAsia="lt-LT"/>
              </w:rPr>
              <w:t>28</w:t>
            </w:r>
            <w:r>
              <w:rPr>
                <w:szCs w:val="24"/>
                <w:lang w:eastAsia="lt-LT"/>
              </w:rPr>
              <w:t xml:space="preserve"> protokolas Nr. V</w:t>
            </w:r>
            <w:r w:rsidR="00F575AD">
              <w:rPr>
                <w:szCs w:val="24"/>
                <w:lang w:eastAsia="lt-LT"/>
              </w:rPr>
              <w:t>7</w:t>
            </w:r>
            <w:r>
              <w:rPr>
                <w:szCs w:val="24"/>
                <w:lang w:eastAsia="lt-LT"/>
              </w:rPr>
              <w:t>-0</w:t>
            </w:r>
            <w:r w:rsidR="00F575AD">
              <w:rPr>
                <w:szCs w:val="24"/>
                <w:lang w:eastAsia="lt-LT"/>
              </w:rPr>
              <w:t>3</w:t>
            </w:r>
            <w:r>
              <w:rPr>
                <w:szCs w:val="24"/>
                <w:lang w:eastAsia="lt-LT"/>
              </w:rPr>
              <w:t>);</w:t>
            </w:r>
          </w:p>
          <w:p w:rsidR="00BB7255" w:rsidRPr="00CB1EDE" w:rsidRDefault="00BB7255" w:rsidP="009B59A7">
            <w:pPr>
              <w:overflowPunct w:val="0"/>
              <w:jc w:val="both"/>
              <w:textAlignment w:val="baseline"/>
              <w:rPr>
                <w:szCs w:val="24"/>
                <w:lang w:eastAsia="lt-LT"/>
              </w:rPr>
            </w:pPr>
            <w:r>
              <w:rPr>
                <w:szCs w:val="24"/>
                <w:lang w:eastAsia="lt-LT"/>
              </w:rPr>
              <w:t xml:space="preserve">3.1.3. </w:t>
            </w:r>
            <w:r w:rsidR="00F575AD" w:rsidRPr="004F58FA">
              <w:rPr>
                <w:szCs w:val="24"/>
              </w:rPr>
              <w:t xml:space="preserve">Klaipėdos lopšelio-darželio „Žiogelis“ </w:t>
            </w:r>
            <w:r w:rsidR="00F575AD">
              <w:rPr>
                <w:szCs w:val="24"/>
              </w:rPr>
              <w:t>ugdymo dienų lankomumo apskaitos tvarkos aprašas</w:t>
            </w:r>
            <w:r w:rsidR="00F575AD">
              <w:rPr>
                <w:szCs w:val="24"/>
                <w:lang w:eastAsia="lt-LT"/>
              </w:rPr>
              <w:t xml:space="preserve"> </w:t>
            </w:r>
            <w:r>
              <w:rPr>
                <w:szCs w:val="24"/>
                <w:lang w:eastAsia="lt-LT"/>
              </w:rPr>
              <w:t>(201</w:t>
            </w:r>
            <w:r w:rsidR="00F575AD">
              <w:rPr>
                <w:szCs w:val="24"/>
                <w:lang w:eastAsia="lt-LT"/>
              </w:rPr>
              <w:t>9</w:t>
            </w:r>
            <w:r>
              <w:rPr>
                <w:szCs w:val="24"/>
                <w:lang w:eastAsia="lt-LT"/>
              </w:rPr>
              <w:t>-09-0</w:t>
            </w:r>
            <w:r w:rsidR="00F575AD">
              <w:rPr>
                <w:szCs w:val="24"/>
                <w:lang w:eastAsia="lt-LT"/>
              </w:rPr>
              <w:t>2</w:t>
            </w:r>
            <w:r>
              <w:rPr>
                <w:szCs w:val="24"/>
                <w:lang w:eastAsia="lt-LT"/>
              </w:rPr>
              <w:t xml:space="preserve"> </w:t>
            </w:r>
            <w:r w:rsidRPr="00CB1EDE">
              <w:rPr>
                <w:szCs w:val="24"/>
                <w:lang w:eastAsia="lt-LT"/>
              </w:rPr>
              <w:t>direktoriaus įsakymas Nr. V-</w:t>
            </w:r>
            <w:r w:rsidR="00F575AD" w:rsidRPr="00CB1EDE">
              <w:rPr>
                <w:szCs w:val="24"/>
                <w:lang w:eastAsia="lt-LT"/>
              </w:rPr>
              <w:t>72</w:t>
            </w:r>
            <w:r w:rsidRPr="00CB1EDE">
              <w:rPr>
                <w:szCs w:val="24"/>
                <w:lang w:eastAsia="lt-LT"/>
              </w:rPr>
              <w:t>);</w:t>
            </w:r>
          </w:p>
          <w:p w:rsidR="00BB7255" w:rsidRPr="00CB1EDE" w:rsidRDefault="00BB7255" w:rsidP="00A2416C">
            <w:pPr>
              <w:overflowPunct w:val="0"/>
              <w:jc w:val="both"/>
              <w:textAlignment w:val="baseline"/>
              <w:rPr>
                <w:lang w:eastAsia="lt-LT"/>
              </w:rPr>
            </w:pPr>
            <w:r w:rsidRPr="00CB1EDE">
              <w:rPr>
                <w:szCs w:val="24"/>
                <w:lang w:eastAsia="lt-LT"/>
              </w:rPr>
              <w:t>3.1.</w:t>
            </w:r>
            <w:r w:rsidR="00A2416C" w:rsidRPr="00CB1EDE">
              <w:rPr>
                <w:szCs w:val="24"/>
                <w:lang w:eastAsia="lt-LT"/>
              </w:rPr>
              <w:t>4</w:t>
            </w:r>
            <w:r w:rsidRPr="00CB1EDE">
              <w:rPr>
                <w:szCs w:val="24"/>
                <w:lang w:eastAsia="lt-LT"/>
              </w:rPr>
              <w:t>.</w:t>
            </w:r>
            <w:r w:rsidRPr="00CB1EDE">
              <w:rPr>
                <w:szCs w:val="24"/>
              </w:rPr>
              <w:t xml:space="preserve"> </w:t>
            </w:r>
            <w:r w:rsidRPr="00CB1EDE">
              <w:rPr>
                <w:lang w:eastAsia="lt-LT"/>
              </w:rPr>
              <w:t>20</w:t>
            </w:r>
            <w:r w:rsidR="00FA358A" w:rsidRPr="00CB1EDE">
              <w:rPr>
                <w:lang w:eastAsia="lt-LT"/>
              </w:rPr>
              <w:t>20</w:t>
            </w:r>
            <w:r w:rsidRPr="00CB1EDE">
              <w:rPr>
                <w:lang w:eastAsia="lt-LT"/>
              </w:rPr>
              <w:t>-202</w:t>
            </w:r>
            <w:r w:rsidR="00FA358A" w:rsidRPr="00CB1EDE">
              <w:rPr>
                <w:lang w:eastAsia="lt-LT"/>
              </w:rPr>
              <w:t>2</w:t>
            </w:r>
            <w:r w:rsidRPr="00CB1EDE">
              <w:rPr>
                <w:lang w:eastAsia="lt-LT"/>
              </w:rPr>
              <w:t xml:space="preserve"> metų įstaigos strateginis planas (201</w:t>
            </w:r>
            <w:r w:rsidR="00FA358A" w:rsidRPr="00CB1EDE">
              <w:rPr>
                <w:lang w:eastAsia="lt-LT"/>
              </w:rPr>
              <w:t>9</w:t>
            </w:r>
            <w:r w:rsidRPr="00CB1EDE">
              <w:rPr>
                <w:lang w:eastAsia="lt-LT"/>
              </w:rPr>
              <w:t>-11-</w:t>
            </w:r>
            <w:r w:rsidR="00FA358A" w:rsidRPr="00CB1EDE">
              <w:rPr>
                <w:lang w:eastAsia="lt-LT"/>
              </w:rPr>
              <w:t>05</w:t>
            </w:r>
            <w:r w:rsidRPr="00CB1EDE">
              <w:rPr>
                <w:lang w:eastAsia="lt-LT"/>
              </w:rPr>
              <w:t xml:space="preserve"> </w:t>
            </w:r>
            <w:r w:rsidRPr="00CB1EDE">
              <w:rPr>
                <w:szCs w:val="24"/>
                <w:lang w:eastAsia="lt-LT"/>
              </w:rPr>
              <w:t>direktoriaus įsakymas</w:t>
            </w:r>
            <w:r w:rsidRPr="00CB1EDE">
              <w:rPr>
                <w:lang w:eastAsia="lt-LT"/>
              </w:rPr>
              <w:t>. Nr. V-</w:t>
            </w:r>
            <w:r w:rsidR="00FA358A" w:rsidRPr="00CB1EDE">
              <w:rPr>
                <w:lang w:eastAsia="lt-LT"/>
              </w:rPr>
              <w:t>92</w:t>
            </w:r>
            <w:r w:rsidRPr="00CB1EDE">
              <w:rPr>
                <w:lang w:eastAsia="lt-LT"/>
              </w:rPr>
              <w:t>, Įstaigos tarybos 201</w:t>
            </w:r>
            <w:r w:rsidR="00FA358A" w:rsidRPr="00CB1EDE">
              <w:rPr>
                <w:lang w:eastAsia="lt-LT"/>
              </w:rPr>
              <w:t>9</w:t>
            </w:r>
            <w:r w:rsidRPr="00CB1EDE">
              <w:rPr>
                <w:lang w:eastAsia="lt-LT"/>
              </w:rPr>
              <w:t>-</w:t>
            </w:r>
            <w:r w:rsidR="00FA358A" w:rsidRPr="00CB1EDE">
              <w:rPr>
                <w:lang w:eastAsia="lt-LT"/>
              </w:rPr>
              <w:t>09</w:t>
            </w:r>
            <w:r w:rsidRPr="00CB1EDE">
              <w:rPr>
                <w:lang w:eastAsia="lt-LT"/>
              </w:rPr>
              <w:t>-</w:t>
            </w:r>
            <w:r w:rsidR="00FA358A" w:rsidRPr="00CB1EDE">
              <w:rPr>
                <w:lang w:eastAsia="lt-LT"/>
              </w:rPr>
              <w:t>23</w:t>
            </w:r>
            <w:r w:rsidRPr="00CB1EDE">
              <w:rPr>
                <w:lang w:eastAsia="lt-LT"/>
              </w:rPr>
              <w:t xml:space="preserve"> protokolas Nr. V3-</w:t>
            </w:r>
            <w:r w:rsidR="00FA358A" w:rsidRPr="00CB1EDE">
              <w:rPr>
                <w:lang w:eastAsia="lt-LT"/>
              </w:rPr>
              <w:t>05)</w:t>
            </w:r>
            <w:r w:rsidR="00FF71FD" w:rsidRPr="00CB1EDE">
              <w:rPr>
                <w:lang w:eastAsia="lt-LT"/>
              </w:rPr>
              <w:t>;</w:t>
            </w:r>
          </w:p>
          <w:p w:rsidR="0024798B" w:rsidRDefault="0024798B" w:rsidP="0024798B">
            <w:pPr>
              <w:overflowPunct w:val="0"/>
              <w:jc w:val="both"/>
              <w:textAlignment w:val="baseline"/>
              <w:rPr>
                <w:szCs w:val="24"/>
                <w:lang w:eastAsia="lt-LT"/>
              </w:rPr>
            </w:pPr>
            <w:r w:rsidRPr="00CB1EDE">
              <w:rPr>
                <w:szCs w:val="24"/>
              </w:rPr>
              <w:t>3.1.5. Vidaus RVASVT sistemos patikrinimo (audito) tvarka vadovaujantis Gerosios higienos praktikos taisyklėmis (2019-12-16 direktoriaus įsakymas Nr. V-104)</w:t>
            </w:r>
          </w:p>
        </w:tc>
        <w:tc>
          <w:tcPr>
            <w:tcW w:w="4365" w:type="dxa"/>
            <w:tcBorders>
              <w:top w:val="single" w:sz="4" w:space="0" w:color="auto"/>
              <w:left w:val="single" w:sz="4" w:space="0" w:color="auto"/>
              <w:bottom w:val="single" w:sz="4" w:space="0" w:color="auto"/>
              <w:right w:val="single" w:sz="4" w:space="0" w:color="auto"/>
            </w:tcBorders>
          </w:tcPr>
          <w:p w:rsidR="00BB7255" w:rsidRDefault="00BB7255" w:rsidP="009B59A7">
            <w:pPr>
              <w:overflowPunct w:val="0"/>
              <w:jc w:val="both"/>
              <w:textAlignment w:val="baseline"/>
              <w:rPr>
                <w:szCs w:val="24"/>
                <w:lang w:eastAsia="lt-LT"/>
              </w:rPr>
            </w:pPr>
            <w:r>
              <w:rPr>
                <w:szCs w:val="24"/>
                <w:lang w:eastAsia="lt-LT"/>
              </w:rPr>
              <w:t xml:space="preserve">Naujai parengti </w:t>
            </w:r>
            <w:r w:rsidRPr="00710062">
              <w:rPr>
                <w:szCs w:val="24"/>
                <w:lang w:eastAsia="lt-LT"/>
              </w:rPr>
              <w:t>Į</w:t>
            </w:r>
            <w:r>
              <w:rPr>
                <w:szCs w:val="24"/>
                <w:lang w:eastAsia="lt-LT"/>
              </w:rPr>
              <w:t>staigos veiklą reglamentuojantys dokumentai atitinka naujus teisės aktus, yra būtini siekiant sureguliuoti darbuotojų santykius, užtikrinti</w:t>
            </w:r>
            <w:r w:rsidR="0024798B">
              <w:rPr>
                <w:szCs w:val="24"/>
                <w:lang w:eastAsia="lt-LT"/>
              </w:rPr>
              <w:t xml:space="preserve"> darbuotojų ir tėvų savalaikį informavimą,</w:t>
            </w:r>
            <w:r>
              <w:rPr>
                <w:szCs w:val="24"/>
                <w:lang w:eastAsia="lt-LT"/>
              </w:rPr>
              <w:t xml:space="preserve"> </w:t>
            </w:r>
            <w:r w:rsidRPr="00710062">
              <w:rPr>
                <w:szCs w:val="24"/>
                <w:lang w:eastAsia="lt-LT"/>
              </w:rPr>
              <w:t>Į</w:t>
            </w:r>
            <w:r>
              <w:rPr>
                <w:szCs w:val="24"/>
                <w:lang w:eastAsia="lt-LT"/>
              </w:rPr>
              <w:t>staigos veiklos kokybę</w:t>
            </w:r>
            <w:r w:rsidR="0024798B">
              <w:rPr>
                <w:szCs w:val="24"/>
                <w:lang w:eastAsia="lt-LT"/>
              </w:rPr>
              <w:t xml:space="preserve"> ir</w:t>
            </w:r>
            <w:r>
              <w:rPr>
                <w:szCs w:val="24"/>
                <w:lang w:eastAsia="lt-LT"/>
              </w:rPr>
              <w:t xml:space="preserve"> sistemingą veiklą</w:t>
            </w:r>
          </w:p>
        </w:tc>
      </w:tr>
      <w:tr w:rsidR="00BB7255" w:rsidTr="006C4893">
        <w:tc>
          <w:tcPr>
            <w:tcW w:w="5274" w:type="dxa"/>
            <w:tcBorders>
              <w:top w:val="single" w:sz="4" w:space="0" w:color="auto"/>
              <w:left w:val="single" w:sz="4" w:space="0" w:color="auto"/>
              <w:bottom w:val="single" w:sz="4" w:space="0" w:color="auto"/>
              <w:right w:val="single" w:sz="4" w:space="0" w:color="auto"/>
            </w:tcBorders>
          </w:tcPr>
          <w:p w:rsidR="00BB7255" w:rsidRDefault="00BB7255" w:rsidP="009B59A7">
            <w:pPr>
              <w:overflowPunct w:val="0"/>
              <w:jc w:val="both"/>
              <w:textAlignment w:val="baseline"/>
              <w:rPr>
                <w:szCs w:val="24"/>
                <w:lang w:eastAsia="lt-LT"/>
              </w:rPr>
            </w:pPr>
            <w:r>
              <w:rPr>
                <w:szCs w:val="24"/>
                <w:lang w:eastAsia="lt-LT"/>
              </w:rPr>
              <w:t xml:space="preserve">3.2. Atnaujinti </w:t>
            </w:r>
            <w:r w:rsidRPr="00710062">
              <w:rPr>
                <w:szCs w:val="24"/>
                <w:lang w:eastAsia="lt-LT"/>
              </w:rPr>
              <w:t>Į</w:t>
            </w:r>
            <w:r>
              <w:rPr>
                <w:szCs w:val="24"/>
                <w:lang w:eastAsia="lt-LT"/>
              </w:rPr>
              <w:t>staigos veiklą reglamentuojantys dokumentai:</w:t>
            </w:r>
          </w:p>
          <w:p w:rsidR="00BB7255" w:rsidRDefault="00BB7255" w:rsidP="00EE2859">
            <w:pPr>
              <w:overflowPunct w:val="0"/>
              <w:jc w:val="both"/>
              <w:textAlignment w:val="baseline"/>
            </w:pPr>
            <w:r>
              <w:rPr>
                <w:szCs w:val="24"/>
                <w:lang w:eastAsia="lt-LT"/>
              </w:rPr>
              <w:lastRenderedPageBreak/>
              <w:t xml:space="preserve">3.2.1. </w:t>
            </w:r>
            <w:r w:rsidR="00EE2859" w:rsidRPr="006C1F6B">
              <w:t xml:space="preserve">Klaipėdos lopšelio-darželio „Žiogelis“ </w:t>
            </w:r>
            <w:r w:rsidR="00EE2859">
              <w:t>s</w:t>
            </w:r>
            <w:r w:rsidR="00EE2859" w:rsidRPr="0000082C">
              <w:t>upaprastintų mažos vertės viešųjų pirk</w:t>
            </w:r>
            <w:r w:rsidR="00EE2859">
              <w:t>imų  komisijos darbo reglamentas (2019-11-05 direktoriaus įsakymas Nr. V-90)</w:t>
            </w:r>
            <w:r w:rsidR="00FF71FD">
              <w:t>;</w:t>
            </w:r>
          </w:p>
          <w:p w:rsidR="00EE2859" w:rsidRDefault="00EE2859" w:rsidP="00EE2859">
            <w:pPr>
              <w:overflowPunct w:val="0"/>
              <w:jc w:val="both"/>
              <w:textAlignment w:val="baseline"/>
              <w:rPr>
                <w:szCs w:val="24"/>
                <w:lang w:eastAsia="lt-LT"/>
              </w:rPr>
            </w:pPr>
            <w:r>
              <w:t xml:space="preserve">3.2.2. </w:t>
            </w:r>
            <w:r w:rsidRPr="007505E2">
              <w:t xml:space="preserve">Klaipėdos lopšelio-darželio ,,Žiogelis“ </w:t>
            </w:r>
            <w:r>
              <w:t>reagavimo į patyčias ir pagalbos joms įvykus strategija (2019-09-02 direktoriaus įsakymas Nr. V-58)</w:t>
            </w:r>
          </w:p>
        </w:tc>
        <w:tc>
          <w:tcPr>
            <w:tcW w:w="4365" w:type="dxa"/>
            <w:tcBorders>
              <w:top w:val="single" w:sz="4" w:space="0" w:color="auto"/>
              <w:left w:val="single" w:sz="4" w:space="0" w:color="auto"/>
              <w:bottom w:val="single" w:sz="4" w:space="0" w:color="auto"/>
              <w:right w:val="single" w:sz="4" w:space="0" w:color="auto"/>
            </w:tcBorders>
          </w:tcPr>
          <w:p w:rsidR="00BB7255" w:rsidRPr="00710062" w:rsidRDefault="00BB7255" w:rsidP="00077A3F">
            <w:pPr>
              <w:overflowPunct w:val="0"/>
              <w:jc w:val="both"/>
              <w:textAlignment w:val="baseline"/>
              <w:rPr>
                <w:szCs w:val="24"/>
                <w:lang w:eastAsia="lt-LT"/>
              </w:rPr>
            </w:pPr>
            <w:r w:rsidRPr="00710062">
              <w:rPr>
                <w:szCs w:val="24"/>
                <w:lang w:eastAsia="lt-LT"/>
              </w:rPr>
              <w:lastRenderedPageBreak/>
              <w:t xml:space="preserve">Atnaujinti Įstaigos veiklą reglamentuojantys dokumentai atitinka </w:t>
            </w:r>
            <w:r w:rsidR="00077A3F">
              <w:rPr>
                <w:szCs w:val="24"/>
                <w:lang w:eastAsia="lt-LT"/>
              </w:rPr>
              <w:lastRenderedPageBreak/>
              <w:t>naujus teisės aktus, aktualijas</w:t>
            </w:r>
          </w:p>
        </w:tc>
      </w:tr>
      <w:tr w:rsidR="00BB7255" w:rsidTr="006C4893">
        <w:tc>
          <w:tcPr>
            <w:tcW w:w="5274" w:type="dxa"/>
            <w:tcBorders>
              <w:top w:val="single" w:sz="4" w:space="0" w:color="auto"/>
              <w:left w:val="single" w:sz="4" w:space="0" w:color="auto"/>
              <w:bottom w:val="single" w:sz="4" w:space="0" w:color="auto"/>
              <w:right w:val="single" w:sz="4" w:space="0" w:color="auto"/>
            </w:tcBorders>
          </w:tcPr>
          <w:p w:rsidR="00A17303" w:rsidRDefault="00BB7255" w:rsidP="009B59A7">
            <w:pPr>
              <w:overflowPunct w:val="0"/>
              <w:jc w:val="both"/>
              <w:textAlignment w:val="baseline"/>
              <w:rPr>
                <w:szCs w:val="24"/>
                <w:lang w:eastAsia="lt-LT"/>
              </w:rPr>
            </w:pPr>
            <w:r>
              <w:rPr>
                <w:szCs w:val="24"/>
                <w:lang w:eastAsia="lt-LT"/>
              </w:rPr>
              <w:lastRenderedPageBreak/>
              <w:t xml:space="preserve">3.3. </w:t>
            </w:r>
            <w:r w:rsidR="00A17303">
              <w:rPr>
                <w:szCs w:val="24"/>
                <w:lang w:eastAsia="lt-LT"/>
              </w:rPr>
              <w:t>Suorganizuota ir pravesta:</w:t>
            </w:r>
          </w:p>
          <w:p w:rsidR="00A17303" w:rsidRDefault="00A17303" w:rsidP="009B59A7">
            <w:pPr>
              <w:overflowPunct w:val="0"/>
              <w:jc w:val="both"/>
              <w:textAlignment w:val="baseline"/>
            </w:pPr>
            <w:r>
              <w:t>3.3.1. 2019 m. rugsėjo 26-27 d. seminaras tema ,,Kalbos sutrikimų prevencija ir holistinė (visuminė) pagalba vaikui ikimokykliniame amžiuje“;</w:t>
            </w:r>
          </w:p>
          <w:p w:rsidR="00A17303" w:rsidRDefault="00A17303" w:rsidP="00A17303">
            <w:pPr>
              <w:overflowPunct w:val="0"/>
              <w:jc w:val="both"/>
              <w:textAlignment w:val="baseline"/>
            </w:pPr>
            <w:r>
              <w:t xml:space="preserve">3.3.2. 2019 m. spalio 24 d. </w:t>
            </w:r>
            <w:r w:rsidRPr="002400BB">
              <w:t>tarptautinė mokslinė-praktinė konferencija</w:t>
            </w:r>
            <w:r>
              <w:t xml:space="preserve"> ,,Laimingas vaikas: padėkime vaikui pasiruošti mokyklai nuo mažumės“;</w:t>
            </w:r>
          </w:p>
          <w:p w:rsidR="00BB7255" w:rsidRDefault="00A17303" w:rsidP="00A17303">
            <w:pPr>
              <w:overflowPunct w:val="0"/>
              <w:jc w:val="both"/>
              <w:textAlignment w:val="baseline"/>
              <w:rPr>
                <w:szCs w:val="24"/>
                <w:lang w:eastAsia="lt-LT"/>
              </w:rPr>
            </w:pPr>
            <w:r>
              <w:t xml:space="preserve">3.3.3. 2019 m. lapkričio 28 d. </w:t>
            </w:r>
            <w:r w:rsidRPr="002400BB">
              <w:t>tarptautinė mokslinė-praktinė konferencija</w:t>
            </w:r>
            <w:r>
              <w:t xml:space="preserve"> ,,Naujos kartos vaikai: žaidimų terapija 4-6 metų vaikams“</w:t>
            </w:r>
          </w:p>
        </w:tc>
        <w:tc>
          <w:tcPr>
            <w:tcW w:w="4365" w:type="dxa"/>
            <w:tcBorders>
              <w:top w:val="single" w:sz="4" w:space="0" w:color="auto"/>
              <w:left w:val="single" w:sz="4" w:space="0" w:color="auto"/>
              <w:bottom w:val="single" w:sz="4" w:space="0" w:color="auto"/>
              <w:right w:val="single" w:sz="4" w:space="0" w:color="auto"/>
            </w:tcBorders>
          </w:tcPr>
          <w:p w:rsidR="00BB7255" w:rsidRPr="00710062" w:rsidRDefault="00BB7255" w:rsidP="00FF014B">
            <w:pPr>
              <w:overflowPunct w:val="0"/>
              <w:jc w:val="both"/>
              <w:textAlignment w:val="baseline"/>
              <w:rPr>
                <w:szCs w:val="24"/>
                <w:lang w:eastAsia="lt-LT"/>
              </w:rPr>
            </w:pPr>
            <w:r w:rsidRPr="00710062">
              <w:rPr>
                <w:szCs w:val="24"/>
                <w:lang w:eastAsia="lt-LT"/>
              </w:rPr>
              <w:t xml:space="preserve">Pakilo Įstaigos prestižas Lietuvos mastu, Įstaiga išplėtė socialinių parterių ratą už Lietuvos ribų, Įstaigos darbuotojams sudarytos sąlygos </w:t>
            </w:r>
            <w:r w:rsidR="00D50497">
              <w:rPr>
                <w:szCs w:val="24"/>
                <w:lang w:eastAsia="lt-LT"/>
              </w:rPr>
              <w:t xml:space="preserve">dalyvauti tarptautiniame projekte, kelti kvalifikaciją, </w:t>
            </w:r>
            <w:r w:rsidRPr="00710062">
              <w:rPr>
                <w:szCs w:val="24"/>
                <w:lang w:eastAsia="lt-LT"/>
              </w:rPr>
              <w:t xml:space="preserve">dalintis ir skleisti </w:t>
            </w:r>
            <w:r w:rsidR="00FF014B">
              <w:rPr>
                <w:szCs w:val="24"/>
                <w:lang w:eastAsia="lt-LT"/>
              </w:rPr>
              <w:t>pozityviąją</w:t>
            </w:r>
            <w:r w:rsidRPr="00710062">
              <w:rPr>
                <w:szCs w:val="24"/>
                <w:lang w:eastAsia="lt-LT"/>
              </w:rPr>
              <w:t xml:space="preserve"> patirtį</w:t>
            </w:r>
          </w:p>
        </w:tc>
      </w:tr>
      <w:tr w:rsidR="00957889" w:rsidTr="006C4893">
        <w:tc>
          <w:tcPr>
            <w:tcW w:w="5274" w:type="dxa"/>
            <w:tcBorders>
              <w:top w:val="single" w:sz="4" w:space="0" w:color="auto"/>
              <w:left w:val="single" w:sz="4" w:space="0" w:color="auto"/>
              <w:bottom w:val="single" w:sz="4" w:space="0" w:color="auto"/>
              <w:right w:val="single" w:sz="4" w:space="0" w:color="auto"/>
            </w:tcBorders>
          </w:tcPr>
          <w:p w:rsidR="00957889" w:rsidRDefault="00957889" w:rsidP="009B59A7">
            <w:pPr>
              <w:overflowPunct w:val="0"/>
              <w:jc w:val="both"/>
              <w:textAlignment w:val="baseline"/>
              <w:rPr>
                <w:szCs w:val="24"/>
                <w:lang w:eastAsia="lt-LT"/>
              </w:rPr>
            </w:pPr>
            <w:r>
              <w:rPr>
                <w:szCs w:val="24"/>
                <w:lang w:eastAsia="lt-LT"/>
              </w:rPr>
              <w:t>3.4. Skaityti pranešimai:</w:t>
            </w:r>
          </w:p>
          <w:p w:rsidR="00957889" w:rsidRDefault="00957889" w:rsidP="00957889">
            <w:pPr>
              <w:overflowPunct w:val="0"/>
              <w:jc w:val="both"/>
              <w:textAlignment w:val="baseline"/>
              <w:rPr>
                <w:szCs w:val="24"/>
                <w:lang w:eastAsia="lt-LT"/>
              </w:rPr>
            </w:pPr>
            <w:r>
              <w:rPr>
                <w:szCs w:val="24"/>
                <w:lang w:eastAsia="lt-LT"/>
              </w:rPr>
              <w:t>3.4.1. ,,Kūrybiška vaiko ranka“ (PŠKC 2019-04-11 pažyma Nr. 914);</w:t>
            </w:r>
          </w:p>
          <w:p w:rsidR="00957889" w:rsidRDefault="00957889" w:rsidP="00957889">
            <w:pPr>
              <w:overflowPunct w:val="0"/>
              <w:jc w:val="both"/>
              <w:textAlignment w:val="baseline"/>
              <w:rPr>
                <w:szCs w:val="24"/>
                <w:lang w:eastAsia="lt-LT"/>
              </w:rPr>
            </w:pPr>
            <w:r>
              <w:rPr>
                <w:szCs w:val="24"/>
                <w:lang w:eastAsia="lt-LT"/>
              </w:rPr>
              <w:t>3.4.2. ,,Kalbos sutrikimų prevencijos modelis“ (KU SHMF TSI 2019-10-24 pažyma Nr. 47 T-05)</w:t>
            </w:r>
            <w:r w:rsidR="00617777">
              <w:rPr>
                <w:szCs w:val="24"/>
                <w:lang w:eastAsia="lt-LT"/>
              </w:rPr>
              <w:t>;</w:t>
            </w:r>
          </w:p>
          <w:p w:rsidR="00617777" w:rsidRDefault="00617777" w:rsidP="00617777">
            <w:pPr>
              <w:overflowPunct w:val="0"/>
              <w:jc w:val="both"/>
              <w:textAlignment w:val="baseline"/>
              <w:rPr>
                <w:szCs w:val="24"/>
                <w:lang w:eastAsia="lt-LT"/>
              </w:rPr>
            </w:pPr>
            <w:r>
              <w:rPr>
                <w:szCs w:val="24"/>
                <w:lang w:eastAsia="lt-LT"/>
              </w:rPr>
              <w:t>3.4.3. ,,Vaiko kelias į gražią kalb</w:t>
            </w:r>
            <w:r w:rsidR="00263C09">
              <w:rPr>
                <w:szCs w:val="24"/>
                <w:lang w:eastAsia="lt-LT"/>
              </w:rPr>
              <w:t xml:space="preserve">ą. Laimingas vaikas“ (Šilutės </w:t>
            </w:r>
            <w:proofErr w:type="spellStart"/>
            <w:r w:rsidR="00263C09">
              <w:rPr>
                <w:szCs w:val="24"/>
                <w:lang w:eastAsia="lt-LT"/>
              </w:rPr>
              <w:t>ra</w:t>
            </w:r>
            <w:r>
              <w:rPr>
                <w:szCs w:val="24"/>
                <w:lang w:eastAsia="lt-LT"/>
              </w:rPr>
              <w:t>j</w:t>
            </w:r>
            <w:proofErr w:type="spellEnd"/>
            <w:r>
              <w:rPr>
                <w:szCs w:val="24"/>
                <w:lang w:eastAsia="lt-LT"/>
              </w:rPr>
              <w:t>. Švietimo pagalbos tarnybos 2019-10-30 pažymėjimas Nr. R5-118)</w:t>
            </w:r>
            <w:r w:rsidR="009D09EA">
              <w:rPr>
                <w:szCs w:val="24"/>
                <w:lang w:eastAsia="lt-LT"/>
              </w:rPr>
              <w:t>;</w:t>
            </w:r>
          </w:p>
          <w:p w:rsidR="002E599E" w:rsidRDefault="009D09EA" w:rsidP="00617777">
            <w:pPr>
              <w:overflowPunct w:val="0"/>
              <w:jc w:val="both"/>
              <w:textAlignment w:val="baseline"/>
              <w:rPr>
                <w:szCs w:val="24"/>
                <w:lang w:eastAsia="lt-LT"/>
              </w:rPr>
            </w:pPr>
            <w:r>
              <w:rPr>
                <w:szCs w:val="24"/>
                <w:lang w:eastAsia="lt-LT"/>
              </w:rPr>
              <w:t xml:space="preserve">3.4.4. ,,Naujosios kartos vaikai. </w:t>
            </w:r>
            <w:r w:rsidR="00483B8A">
              <w:rPr>
                <w:szCs w:val="24"/>
                <w:lang w:eastAsia="lt-LT"/>
              </w:rPr>
              <w:t>Vaiko kelias į gražią kalbą</w:t>
            </w:r>
            <w:r>
              <w:rPr>
                <w:szCs w:val="24"/>
                <w:lang w:eastAsia="lt-LT"/>
              </w:rPr>
              <w:t>“ (Tarptautinio projekto 2019-11-28 sertifikatas Nr. ORG-281119NO001-083</w:t>
            </w:r>
            <w:r w:rsidR="00C55992">
              <w:rPr>
                <w:szCs w:val="24"/>
                <w:lang w:eastAsia="lt-LT"/>
              </w:rPr>
              <w:t>)</w:t>
            </w:r>
          </w:p>
        </w:tc>
        <w:tc>
          <w:tcPr>
            <w:tcW w:w="4365" w:type="dxa"/>
            <w:tcBorders>
              <w:top w:val="single" w:sz="4" w:space="0" w:color="auto"/>
              <w:left w:val="single" w:sz="4" w:space="0" w:color="auto"/>
              <w:bottom w:val="single" w:sz="4" w:space="0" w:color="auto"/>
              <w:right w:val="single" w:sz="4" w:space="0" w:color="auto"/>
            </w:tcBorders>
          </w:tcPr>
          <w:p w:rsidR="00957889" w:rsidRPr="00710062" w:rsidRDefault="003B01E0" w:rsidP="003B01E0">
            <w:pPr>
              <w:overflowPunct w:val="0"/>
              <w:jc w:val="both"/>
              <w:textAlignment w:val="baseline"/>
              <w:rPr>
                <w:szCs w:val="24"/>
                <w:lang w:eastAsia="lt-LT"/>
              </w:rPr>
            </w:pPr>
            <w:r>
              <w:rPr>
                <w:szCs w:val="24"/>
                <w:lang w:eastAsia="lt-LT"/>
              </w:rPr>
              <w:t>Įgyvendinta lyderystės, gerosios patirties sklaida. Tarptautinėse konferencijose ir seminaruose pristatyta Lietuvos ir Įstaigos geroji patirtis. Įstaiga sudarė sutartis su užsienio ikimokyklinio ugdymo įstaigomis. Pakilo įstaigos prestižas tarptautiniame lygmenyje</w:t>
            </w:r>
          </w:p>
        </w:tc>
      </w:tr>
      <w:tr w:rsidR="00A55562" w:rsidTr="006C4893">
        <w:tc>
          <w:tcPr>
            <w:tcW w:w="5274" w:type="dxa"/>
            <w:tcBorders>
              <w:top w:val="single" w:sz="4" w:space="0" w:color="auto"/>
              <w:left w:val="single" w:sz="4" w:space="0" w:color="auto"/>
              <w:bottom w:val="single" w:sz="4" w:space="0" w:color="auto"/>
              <w:right w:val="single" w:sz="4" w:space="0" w:color="auto"/>
            </w:tcBorders>
          </w:tcPr>
          <w:p w:rsidR="00A55562" w:rsidRDefault="00A55562" w:rsidP="00A55562">
            <w:pPr>
              <w:overflowPunct w:val="0"/>
              <w:jc w:val="both"/>
              <w:textAlignment w:val="baseline"/>
              <w:rPr>
                <w:szCs w:val="24"/>
                <w:lang w:eastAsia="lt-LT"/>
              </w:rPr>
            </w:pPr>
            <w:r>
              <w:rPr>
                <w:szCs w:val="24"/>
                <w:lang w:eastAsia="lt-LT"/>
              </w:rPr>
              <w:t>3.5. Dalintasi asmenine ir Įstaigos veiklos gerąja patirtimi:</w:t>
            </w:r>
          </w:p>
          <w:p w:rsidR="00A55562" w:rsidRDefault="00A55562" w:rsidP="00A55562">
            <w:pPr>
              <w:overflowPunct w:val="0"/>
              <w:jc w:val="both"/>
              <w:textAlignment w:val="baseline"/>
              <w:rPr>
                <w:szCs w:val="24"/>
                <w:lang w:eastAsia="lt-LT"/>
              </w:rPr>
            </w:pPr>
            <w:r>
              <w:rPr>
                <w:szCs w:val="24"/>
                <w:lang w:eastAsia="lt-LT"/>
              </w:rPr>
              <w:t>3.5.1. Su socialiniu partneriu Klaipėdos lopšeliu-darželiu ,,Švyturėlis“ suorganizuotas 4 mėnesių trukmės tarptautinis ikimokyklinio ugdymo įstaigų projektas ,,Kuriu raidę“ (2019-02-19 Klaipėdos lopšelio-darželio ,,Švyturėlis“ direktoriaus įsakymas Nr. V-17);</w:t>
            </w:r>
          </w:p>
          <w:p w:rsidR="00A55562" w:rsidRDefault="00A55562" w:rsidP="00A55562">
            <w:pPr>
              <w:overflowPunct w:val="0"/>
              <w:jc w:val="both"/>
              <w:textAlignment w:val="baseline"/>
              <w:rPr>
                <w:szCs w:val="24"/>
                <w:lang w:eastAsia="lt-LT"/>
              </w:rPr>
            </w:pPr>
            <w:r>
              <w:rPr>
                <w:szCs w:val="24"/>
                <w:lang w:eastAsia="lt-LT"/>
              </w:rPr>
              <w:t>3.5.2. 2019 m. kovo 28 d. suorganizuotas ir pravestas respublikinis pramoginis-edukacinis atviras renginys ,,Žemės gimtadienis. Žemė mūsų namai“. Dalyvavo 8 Klaipėdos miesto socialiniai partneriai ir 3 kitų Lietuvos miestų socialiniai partneriai;</w:t>
            </w:r>
          </w:p>
          <w:p w:rsidR="00A55562" w:rsidRDefault="00A55562" w:rsidP="00A55562">
            <w:pPr>
              <w:overflowPunct w:val="0"/>
              <w:jc w:val="both"/>
              <w:textAlignment w:val="baseline"/>
              <w:rPr>
                <w:szCs w:val="24"/>
                <w:lang w:eastAsia="lt-LT"/>
              </w:rPr>
            </w:pPr>
            <w:r>
              <w:rPr>
                <w:szCs w:val="24"/>
                <w:lang w:eastAsia="lt-LT"/>
              </w:rPr>
              <w:t>3.5.3. Bendradarbiaujant su Klaipėdos lopšeliu-darželiu ,,Rūta“ pravestas seminaras ,,Vaiko kelias į gražią kalbą“ ir įstaigos darbuotojai supažindinti su metodinėmis priemonėmis ,,Naujos kartos vaikai“ (Klaipėdos lopšelio-darželio ,,Rūta“ 2019-10-08 pažyma);</w:t>
            </w:r>
          </w:p>
          <w:p w:rsidR="00A55562" w:rsidRDefault="00A55562" w:rsidP="00A55562">
            <w:pPr>
              <w:overflowPunct w:val="0"/>
              <w:jc w:val="both"/>
              <w:textAlignment w:val="baseline"/>
              <w:rPr>
                <w:szCs w:val="24"/>
                <w:lang w:eastAsia="lt-LT"/>
              </w:rPr>
            </w:pPr>
            <w:r>
              <w:rPr>
                <w:szCs w:val="24"/>
                <w:lang w:eastAsia="lt-LT"/>
              </w:rPr>
              <w:t xml:space="preserve">3.5.4. Bendradarbiaujant su Klaipėdos lopšeliu-darželiu ,,Rūta“ pravestas seminaras-metodinė diena ,,Sveikatos stiprinimo galimybės lopšelyje-darželyje ,,Žiogelis“ (Klaipėdos lopšelio-darželio ,,Rūta“ </w:t>
            </w:r>
            <w:r>
              <w:rPr>
                <w:szCs w:val="24"/>
                <w:lang w:eastAsia="lt-LT"/>
              </w:rPr>
              <w:lastRenderedPageBreak/>
              <w:t>2019-09-19 pažyma);</w:t>
            </w:r>
          </w:p>
          <w:p w:rsidR="00A55562" w:rsidRDefault="00A55562" w:rsidP="00A55562">
            <w:pPr>
              <w:overflowPunct w:val="0"/>
              <w:jc w:val="both"/>
              <w:textAlignment w:val="baseline"/>
              <w:rPr>
                <w:szCs w:val="24"/>
                <w:lang w:eastAsia="lt-LT"/>
              </w:rPr>
            </w:pPr>
            <w:r>
              <w:rPr>
                <w:szCs w:val="24"/>
                <w:lang w:eastAsia="lt-LT"/>
              </w:rPr>
              <w:t xml:space="preserve">3.5.5. 2019 m. rugsėjo 26-27 d. vykdytas tarptautinis seminaras ,,Kalbos sutrikimų prevencija ir holistinė (visuminė) pagalba vaikui ikimokykliniame amžiuje“ (Kretingos </w:t>
            </w:r>
            <w:proofErr w:type="spellStart"/>
            <w:r>
              <w:rPr>
                <w:szCs w:val="24"/>
                <w:lang w:eastAsia="lt-LT"/>
              </w:rPr>
              <w:t>raj</w:t>
            </w:r>
            <w:proofErr w:type="spellEnd"/>
            <w:r>
              <w:rPr>
                <w:szCs w:val="24"/>
                <w:lang w:eastAsia="lt-LT"/>
              </w:rPr>
              <w:t>. Švietimo centro 2019-09-27 lektoriaus pažyma Nr. K6-L Nr. 197)</w:t>
            </w:r>
          </w:p>
        </w:tc>
        <w:tc>
          <w:tcPr>
            <w:tcW w:w="4365" w:type="dxa"/>
            <w:tcBorders>
              <w:top w:val="single" w:sz="4" w:space="0" w:color="auto"/>
              <w:left w:val="single" w:sz="4" w:space="0" w:color="auto"/>
              <w:bottom w:val="single" w:sz="4" w:space="0" w:color="auto"/>
              <w:right w:val="single" w:sz="4" w:space="0" w:color="auto"/>
            </w:tcBorders>
          </w:tcPr>
          <w:p w:rsidR="00A55562" w:rsidRDefault="00A55562" w:rsidP="00A55562">
            <w:pPr>
              <w:overflowPunct w:val="0"/>
              <w:jc w:val="both"/>
              <w:textAlignment w:val="baseline"/>
              <w:rPr>
                <w:szCs w:val="24"/>
                <w:lang w:eastAsia="lt-LT"/>
              </w:rPr>
            </w:pPr>
            <w:r w:rsidRPr="00710062">
              <w:rPr>
                <w:szCs w:val="24"/>
                <w:lang w:eastAsia="lt-LT"/>
              </w:rPr>
              <w:lastRenderedPageBreak/>
              <w:t xml:space="preserve">Įstaigos ir socialinių partnerių (kitų ugdymo įstaigų) pedagogai </w:t>
            </w:r>
            <w:r>
              <w:rPr>
                <w:szCs w:val="24"/>
                <w:lang w:eastAsia="lt-LT"/>
              </w:rPr>
              <w:t xml:space="preserve">turėjo galimybę dalyvauti 4 mėnesių trukmės tarptautiniame projekte, įgyti naujų kompetencijų, pasidalinti praktine patirtimi. Išplėtotas </w:t>
            </w:r>
            <w:proofErr w:type="spellStart"/>
            <w:r>
              <w:rPr>
                <w:szCs w:val="24"/>
                <w:lang w:eastAsia="lt-LT"/>
              </w:rPr>
              <w:t>tarpinstitucinis</w:t>
            </w:r>
            <w:proofErr w:type="spellEnd"/>
            <w:r>
              <w:rPr>
                <w:szCs w:val="24"/>
                <w:lang w:eastAsia="lt-LT"/>
              </w:rPr>
              <w:t xml:space="preserve"> bendradarbiavimas kitų šalių ir respublikos mastu. Asmeninė ir Įstaigos veiklos geroji patirtis pristatyta tarptautiniame seminare, kurio metu Įstaigos veiklos kokybę ir rezultatus turėjo galimybę įvertinti Lietuvos, Kaliningrado, Liepojos, Rygos, Nyderlandų aukštųjų mokyklų dėstytojai ir praktikai</w:t>
            </w:r>
          </w:p>
        </w:tc>
      </w:tr>
      <w:tr w:rsidR="00BB7255" w:rsidTr="006C4893">
        <w:tc>
          <w:tcPr>
            <w:tcW w:w="5274" w:type="dxa"/>
            <w:tcBorders>
              <w:top w:val="single" w:sz="4" w:space="0" w:color="auto"/>
              <w:left w:val="single" w:sz="4" w:space="0" w:color="auto"/>
              <w:bottom w:val="single" w:sz="4" w:space="0" w:color="auto"/>
              <w:right w:val="single" w:sz="4" w:space="0" w:color="auto"/>
            </w:tcBorders>
          </w:tcPr>
          <w:p w:rsidR="00BB7255" w:rsidRDefault="00BB7255" w:rsidP="00AD5AD1">
            <w:pPr>
              <w:overflowPunct w:val="0"/>
              <w:jc w:val="both"/>
              <w:textAlignment w:val="baseline"/>
              <w:rPr>
                <w:szCs w:val="24"/>
                <w:lang w:eastAsia="lt-LT"/>
              </w:rPr>
            </w:pPr>
            <w:r>
              <w:rPr>
                <w:szCs w:val="24"/>
                <w:lang w:eastAsia="lt-LT"/>
              </w:rPr>
              <w:lastRenderedPageBreak/>
              <w:t>3.</w:t>
            </w:r>
            <w:r w:rsidR="00AD5AD1">
              <w:rPr>
                <w:szCs w:val="24"/>
                <w:lang w:eastAsia="lt-LT"/>
              </w:rPr>
              <w:t>6</w:t>
            </w:r>
            <w:r>
              <w:rPr>
                <w:szCs w:val="24"/>
                <w:lang w:eastAsia="lt-LT"/>
              </w:rPr>
              <w:t>. Aktyviai bendradarbiaujama su aukštosiomis mokyklomis (KU, KVK). Studentams organizuoti praktikumai, pravestos paskaitos bei seminarai</w:t>
            </w:r>
            <w:r w:rsidR="00AD5AD1">
              <w:rPr>
                <w:szCs w:val="24"/>
                <w:lang w:eastAsia="lt-LT"/>
              </w:rPr>
              <w:t>, sudarytos sąlygos atlikti pedagoginę praktiką</w:t>
            </w:r>
            <w:r>
              <w:rPr>
                <w:szCs w:val="24"/>
                <w:lang w:eastAsia="lt-LT"/>
              </w:rPr>
              <w:t xml:space="preserve"> (</w:t>
            </w:r>
            <w:r w:rsidR="003C6F28">
              <w:rPr>
                <w:szCs w:val="24"/>
                <w:lang w:eastAsia="lt-LT"/>
              </w:rPr>
              <w:t>KVK 2019-01-09 pažyma Nr. SSO35-055; KU SHMF 2019-01-31 pažyma Nr. 49SHMF-129; KU SHMF 2019-05-06 pažyma Nr. SHMF-214; KU SHMF 2019-06-12 pažyma Nr. 49SHMF-293;</w:t>
            </w:r>
            <w:r w:rsidR="00186B86">
              <w:rPr>
                <w:szCs w:val="24"/>
                <w:lang w:eastAsia="lt-LT"/>
              </w:rPr>
              <w:t xml:space="preserve"> KU SHMF 2019-06-12 pažyma Nr. 49SHMF-294</w:t>
            </w:r>
            <w:r>
              <w:rPr>
                <w:szCs w:val="24"/>
                <w:lang w:eastAsia="lt-LT"/>
              </w:rPr>
              <w:t>)</w:t>
            </w:r>
          </w:p>
        </w:tc>
        <w:tc>
          <w:tcPr>
            <w:tcW w:w="4365" w:type="dxa"/>
            <w:tcBorders>
              <w:top w:val="single" w:sz="4" w:space="0" w:color="auto"/>
              <w:left w:val="single" w:sz="4" w:space="0" w:color="auto"/>
              <w:bottom w:val="single" w:sz="4" w:space="0" w:color="auto"/>
              <w:right w:val="single" w:sz="4" w:space="0" w:color="auto"/>
            </w:tcBorders>
          </w:tcPr>
          <w:p w:rsidR="00C55992" w:rsidRPr="00095D0B" w:rsidRDefault="00BB7255" w:rsidP="009B59A7">
            <w:pPr>
              <w:overflowPunct w:val="0"/>
              <w:jc w:val="both"/>
              <w:textAlignment w:val="baseline"/>
            </w:pPr>
            <w:r w:rsidRPr="00710062">
              <w:rPr>
                <w:szCs w:val="24"/>
                <w:lang w:eastAsia="lt-LT"/>
              </w:rPr>
              <w:t xml:space="preserve">Išsiplėtė bendradarbiavimas su aukštosiomis mokyklomis. </w:t>
            </w:r>
            <w:r w:rsidRPr="00710062">
              <w:t>Šis bendradarbiavimas daro pozityvią įtaką Įstaigos ugdymo turinio kaitai ir darbo kokybei, sudaro sąlygas Įstaigos prestižo gerinimui, naujų tikslų įgyvendinimui</w:t>
            </w:r>
            <w:r w:rsidR="00C55992">
              <w:rPr>
                <w:szCs w:val="24"/>
                <w:lang w:eastAsia="lt-LT"/>
              </w:rPr>
              <w:t>. Įgyvendinta lyderystės, gerosios patirties sklaida. Aukštųjų mokyklų studentams sudarytos galimybės su</w:t>
            </w:r>
            <w:r w:rsidR="00263C09">
              <w:rPr>
                <w:szCs w:val="24"/>
                <w:lang w:eastAsia="lt-LT"/>
              </w:rPr>
              <w:t>sipažinti su ikimokyklinio</w:t>
            </w:r>
            <w:r w:rsidR="00C55992">
              <w:rPr>
                <w:szCs w:val="24"/>
                <w:lang w:eastAsia="lt-LT"/>
              </w:rPr>
              <w:t xml:space="preserve"> ugdymo įstaigoje vykdomais projektais ir kt.</w:t>
            </w:r>
          </w:p>
        </w:tc>
      </w:tr>
      <w:tr w:rsidR="00C55992" w:rsidTr="006C4893">
        <w:tc>
          <w:tcPr>
            <w:tcW w:w="5274" w:type="dxa"/>
            <w:tcBorders>
              <w:top w:val="single" w:sz="4" w:space="0" w:color="auto"/>
              <w:left w:val="single" w:sz="4" w:space="0" w:color="auto"/>
              <w:bottom w:val="single" w:sz="4" w:space="0" w:color="auto"/>
              <w:right w:val="single" w:sz="4" w:space="0" w:color="auto"/>
            </w:tcBorders>
          </w:tcPr>
          <w:p w:rsidR="00C55992" w:rsidRDefault="00C55992" w:rsidP="00186B86">
            <w:pPr>
              <w:overflowPunct w:val="0"/>
              <w:jc w:val="both"/>
              <w:textAlignment w:val="baseline"/>
              <w:rPr>
                <w:szCs w:val="24"/>
                <w:lang w:eastAsia="lt-LT"/>
              </w:rPr>
            </w:pPr>
            <w:r>
              <w:rPr>
                <w:szCs w:val="24"/>
                <w:lang w:eastAsia="lt-LT"/>
              </w:rPr>
              <w:t>3.</w:t>
            </w:r>
            <w:r w:rsidR="00655D08">
              <w:rPr>
                <w:szCs w:val="24"/>
                <w:lang w:eastAsia="lt-LT"/>
              </w:rPr>
              <w:t>7</w:t>
            </w:r>
            <w:r>
              <w:rPr>
                <w:szCs w:val="24"/>
                <w:lang w:eastAsia="lt-LT"/>
              </w:rPr>
              <w:t>. Dalyvauta tarptautiniuose ir respublikiniuose forumuose, parodose, mugėse:</w:t>
            </w:r>
          </w:p>
          <w:p w:rsidR="00C55992" w:rsidRDefault="00C55992" w:rsidP="00186B86">
            <w:pPr>
              <w:overflowPunct w:val="0"/>
              <w:jc w:val="both"/>
              <w:textAlignment w:val="baseline"/>
              <w:rPr>
                <w:szCs w:val="24"/>
                <w:lang w:eastAsia="lt-LT"/>
              </w:rPr>
            </w:pPr>
            <w:r>
              <w:rPr>
                <w:szCs w:val="24"/>
                <w:lang w:eastAsia="lt-LT"/>
              </w:rPr>
              <w:t>3.</w:t>
            </w:r>
            <w:r w:rsidR="00655D08">
              <w:rPr>
                <w:szCs w:val="24"/>
                <w:lang w:eastAsia="lt-LT"/>
              </w:rPr>
              <w:t>7</w:t>
            </w:r>
            <w:r>
              <w:rPr>
                <w:szCs w:val="24"/>
                <w:lang w:eastAsia="lt-LT"/>
              </w:rPr>
              <w:t xml:space="preserve">.1. </w:t>
            </w:r>
            <w:r w:rsidR="00655D08">
              <w:rPr>
                <w:szCs w:val="24"/>
                <w:lang w:eastAsia="lt-LT"/>
              </w:rPr>
              <w:t>P</w:t>
            </w:r>
            <w:r>
              <w:rPr>
                <w:szCs w:val="24"/>
                <w:lang w:eastAsia="lt-LT"/>
              </w:rPr>
              <w:t>rojekto pristatymas nacionalinėje švietimo įstaigų projektų parodoje ,,Projektų mugė 2019“ (2019-02-19 padėka);</w:t>
            </w:r>
          </w:p>
          <w:p w:rsidR="00C55992" w:rsidRDefault="00C55992" w:rsidP="00186B86">
            <w:pPr>
              <w:overflowPunct w:val="0"/>
              <w:jc w:val="both"/>
              <w:textAlignment w:val="baseline"/>
              <w:rPr>
                <w:szCs w:val="24"/>
                <w:lang w:eastAsia="lt-LT"/>
              </w:rPr>
            </w:pPr>
            <w:r>
              <w:rPr>
                <w:szCs w:val="24"/>
                <w:lang w:eastAsia="lt-LT"/>
              </w:rPr>
              <w:t>3.</w:t>
            </w:r>
            <w:r w:rsidR="00655D08">
              <w:rPr>
                <w:szCs w:val="24"/>
                <w:lang w:eastAsia="lt-LT"/>
              </w:rPr>
              <w:t>7</w:t>
            </w:r>
            <w:r>
              <w:rPr>
                <w:szCs w:val="24"/>
                <w:lang w:eastAsia="lt-LT"/>
              </w:rPr>
              <w:t xml:space="preserve">.2. </w:t>
            </w:r>
            <w:r w:rsidR="00655D08">
              <w:rPr>
                <w:szCs w:val="24"/>
                <w:lang w:eastAsia="lt-LT"/>
              </w:rPr>
              <w:t>Į</w:t>
            </w:r>
            <w:r>
              <w:rPr>
                <w:szCs w:val="24"/>
                <w:lang w:eastAsia="lt-LT"/>
              </w:rPr>
              <w:t>staigos metodinių priemonių pristatymas ,,Projektų mugė“ (2019-02-20 pažyma Nr. E-264);</w:t>
            </w:r>
          </w:p>
          <w:p w:rsidR="00C55992" w:rsidRDefault="00C55992" w:rsidP="00655D08">
            <w:pPr>
              <w:overflowPunct w:val="0"/>
              <w:jc w:val="both"/>
              <w:textAlignment w:val="baseline"/>
              <w:rPr>
                <w:szCs w:val="24"/>
                <w:lang w:eastAsia="lt-LT"/>
              </w:rPr>
            </w:pPr>
            <w:r>
              <w:rPr>
                <w:szCs w:val="24"/>
                <w:lang w:eastAsia="lt-LT"/>
              </w:rPr>
              <w:t>3.</w:t>
            </w:r>
            <w:r w:rsidR="00655D08">
              <w:rPr>
                <w:szCs w:val="24"/>
                <w:lang w:eastAsia="lt-LT"/>
              </w:rPr>
              <w:t>7.3. T</w:t>
            </w:r>
            <w:r>
              <w:rPr>
                <w:szCs w:val="24"/>
                <w:lang w:eastAsia="lt-LT"/>
              </w:rPr>
              <w:t>arptautinis forumas ,,Teisė būti sveikam ir laimingam“ (KU SHMF 2019-05-15 tarptautinis pažymėjimas)</w:t>
            </w:r>
          </w:p>
        </w:tc>
        <w:tc>
          <w:tcPr>
            <w:tcW w:w="4365" w:type="dxa"/>
            <w:tcBorders>
              <w:top w:val="single" w:sz="4" w:space="0" w:color="auto"/>
              <w:left w:val="single" w:sz="4" w:space="0" w:color="auto"/>
              <w:bottom w:val="single" w:sz="4" w:space="0" w:color="auto"/>
              <w:right w:val="single" w:sz="4" w:space="0" w:color="auto"/>
            </w:tcBorders>
          </w:tcPr>
          <w:p w:rsidR="00C55992" w:rsidRPr="00710062" w:rsidRDefault="00655D08" w:rsidP="00655D08">
            <w:pPr>
              <w:overflowPunct w:val="0"/>
              <w:jc w:val="both"/>
              <w:textAlignment w:val="baseline"/>
              <w:rPr>
                <w:szCs w:val="24"/>
                <w:lang w:eastAsia="lt-LT"/>
              </w:rPr>
            </w:pPr>
            <w:r>
              <w:rPr>
                <w:szCs w:val="24"/>
                <w:lang w:eastAsia="lt-LT"/>
              </w:rPr>
              <w:t>Įstaigos bendruomenei sudarytos sąlygos ir galimybės pristatyti gerąją patirtį tarptautiniu ir nacionaliniu lygiu. Reprezentuota Įstaigos veikla</w:t>
            </w:r>
          </w:p>
        </w:tc>
      </w:tr>
      <w:tr w:rsidR="00C55992" w:rsidTr="006C4893">
        <w:tc>
          <w:tcPr>
            <w:tcW w:w="5274" w:type="dxa"/>
            <w:tcBorders>
              <w:top w:val="single" w:sz="4" w:space="0" w:color="auto"/>
              <w:left w:val="single" w:sz="4" w:space="0" w:color="auto"/>
              <w:bottom w:val="single" w:sz="4" w:space="0" w:color="auto"/>
              <w:right w:val="single" w:sz="4" w:space="0" w:color="auto"/>
            </w:tcBorders>
          </w:tcPr>
          <w:p w:rsidR="00C55992" w:rsidRDefault="00C55992" w:rsidP="008F6E9D">
            <w:pPr>
              <w:overflowPunct w:val="0"/>
              <w:jc w:val="both"/>
              <w:textAlignment w:val="baseline"/>
              <w:rPr>
                <w:szCs w:val="24"/>
                <w:lang w:eastAsia="lt-LT"/>
              </w:rPr>
            </w:pPr>
            <w:r>
              <w:rPr>
                <w:szCs w:val="24"/>
                <w:lang w:eastAsia="lt-LT"/>
              </w:rPr>
              <w:t>3.</w:t>
            </w:r>
            <w:r w:rsidR="008F6E9D">
              <w:rPr>
                <w:szCs w:val="24"/>
                <w:lang w:eastAsia="lt-LT"/>
              </w:rPr>
              <w:t>8</w:t>
            </w:r>
            <w:r>
              <w:rPr>
                <w:szCs w:val="24"/>
                <w:lang w:eastAsia="lt-LT"/>
              </w:rPr>
              <w:t>. Dalyvauta komisijos pirmininke aukštųjų mokyklų baigiamųjų darbų gynimo kvalifikacinėse komisijose (KU 2019-04-11 rektoriaus įsakymas Nr. S-454; KVK 2019-05-14 dire</w:t>
            </w:r>
            <w:r w:rsidR="00902DFE">
              <w:rPr>
                <w:szCs w:val="24"/>
                <w:lang w:eastAsia="lt-LT"/>
              </w:rPr>
              <w:t>ktoriaus įsakymas Nr. SKC1-398</w:t>
            </w:r>
          </w:p>
        </w:tc>
        <w:tc>
          <w:tcPr>
            <w:tcW w:w="4365" w:type="dxa"/>
            <w:tcBorders>
              <w:top w:val="single" w:sz="4" w:space="0" w:color="auto"/>
              <w:left w:val="single" w:sz="4" w:space="0" w:color="auto"/>
              <w:bottom w:val="single" w:sz="4" w:space="0" w:color="auto"/>
              <w:right w:val="single" w:sz="4" w:space="0" w:color="auto"/>
            </w:tcBorders>
          </w:tcPr>
          <w:p w:rsidR="00C55992" w:rsidRPr="00710062" w:rsidRDefault="008F6E9D" w:rsidP="009B59A7">
            <w:pPr>
              <w:overflowPunct w:val="0"/>
              <w:jc w:val="both"/>
              <w:textAlignment w:val="baseline"/>
              <w:rPr>
                <w:szCs w:val="24"/>
                <w:lang w:eastAsia="lt-LT"/>
              </w:rPr>
            </w:pPr>
            <w:r>
              <w:rPr>
                <w:szCs w:val="24"/>
                <w:lang w:eastAsia="lt-LT"/>
              </w:rPr>
              <w:t>Reprezentuota Įstaigos veikla ir asmeninė patirtis</w:t>
            </w:r>
          </w:p>
        </w:tc>
      </w:tr>
      <w:tr w:rsidR="00C55992" w:rsidTr="006C4893">
        <w:tc>
          <w:tcPr>
            <w:tcW w:w="5274" w:type="dxa"/>
            <w:tcBorders>
              <w:top w:val="single" w:sz="4" w:space="0" w:color="auto"/>
              <w:left w:val="single" w:sz="4" w:space="0" w:color="auto"/>
              <w:bottom w:val="single" w:sz="4" w:space="0" w:color="auto"/>
              <w:right w:val="single" w:sz="4" w:space="0" w:color="auto"/>
            </w:tcBorders>
          </w:tcPr>
          <w:p w:rsidR="00C55992" w:rsidRDefault="00C55992" w:rsidP="008F6E9D">
            <w:pPr>
              <w:overflowPunct w:val="0"/>
              <w:jc w:val="both"/>
              <w:textAlignment w:val="baseline"/>
              <w:rPr>
                <w:szCs w:val="24"/>
                <w:lang w:eastAsia="lt-LT"/>
              </w:rPr>
            </w:pPr>
            <w:r>
              <w:rPr>
                <w:szCs w:val="24"/>
                <w:lang w:eastAsia="lt-LT"/>
              </w:rPr>
              <w:t>3.</w:t>
            </w:r>
            <w:r w:rsidR="008F6E9D">
              <w:rPr>
                <w:szCs w:val="24"/>
                <w:lang w:eastAsia="lt-LT"/>
              </w:rPr>
              <w:t>9</w:t>
            </w:r>
            <w:r>
              <w:rPr>
                <w:szCs w:val="24"/>
                <w:lang w:eastAsia="lt-LT"/>
              </w:rPr>
              <w:t>. Dalyvauta Klaipėdos miesto savivaldybės sudarytoje Klaipėdos lopšelio-darželio ,,Volungėlė“ pretendentų direktoriaus pareigoms eiti atrankos komisijoje (Klaipėdos miesto savivaldybės mero 2019-03-15 potvarkis Nr. M-16)</w:t>
            </w:r>
          </w:p>
        </w:tc>
        <w:tc>
          <w:tcPr>
            <w:tcW w:w="4365" w:type="dxa"/>
            <w:tcBorders>
              <w:top w:val="single" w:sz="4" w:space="0" w:color="auto"/>
              <w:left w:val="single" w:sz="4" w:space="0" w:color="auto"/>
              <w:bottom w:val="single" w:sz="4" w:space="0" w:color="auto"/>
              <w:right w:val="single" w:sz="4" w:space="0" w:color="auto"/>
            </w:tcBorders>
          </w:tcPr>
          <w:p w:rsidR="00C55992" w:rsidRPr="00710062" w:rsidRDefault="00834FAB" w:rsidP="009B59A7">
            <w:pPr>
              <w:overflowPunct w:val="0"/>
              <w:jc w:val="both"/>
              <w:textAlignment w:val="baseline"/>
              <w:rPr>
                <w:szCs w:val="24"/>
                <w:lang w:eastAsia="lt-LT"/>
              </w:rPr>
            </w:pPr>
            <w:r>
              <w:rPr>
                <w:szCs w:val="24"/>
                <w:lang w:eastAsia="lt-LT"/>
              </w:rPr>
              <w:t>Buvo atstovautas</w:t>
            </w:r>
            <w:r w:rsidR="008E7B48">
              <w:rPr>
                <w:szCs w:val="24"/>
                <w:lang w:eastAsia="lt-LT"/>
              </w:rPr>
              <w:t xml:space="preserve"> Klaipėdos miesto ikimokyklinio ugdymo sektorius</w:t>
            </w:r>
          </w:p>
        </w:tc>
      </w:tr>
      <w:tr w:rsidR="00C55992" w:rsidTr="006C4893">
        <w:tc>
          <w:tcPr>
            <w:tcW w:w="5274" w:type="dxa"/>
            <w:tcBorders>
              <w:top w:val="single" w:sz="4" w:space="0" w:color="auto"/>
              <w:left w:val="single" w:sz="4" w:space="0" w:color="auto"/>
              <w:bottom w:val="single" w:sz="4" w:space="0" w:color="auto"/>
              <w:right w:val="single" w:sz="4" w:space="0" w:color="auto"/>
            </w:tcBorders>
          </w:tcPr>
          <w:p w:rsidR="00C55992" w:rsidRPr="0073586C" w:rsidRDefault="00C55992" w:rsidP="0073586C">
            <w:pPr>
              <w:overflowPunct w:val="0"/>
              <w:jc w:val="both"/>
              <w:textAlignment w:val="baseline"/>
              <w:rPr>
                <w:szCs w:val="24"/>
                <w:lang w:eastAsia="lt-LT"/>
              </w:rPr>
            </w:pPr>
            <w:r w:rsidRPr="0073586C">
              <w:rPr>
                <w:szCs w:val="24"/>
                <w:lang w:eastAsia="lt-LT"/>
              </w:rPr>
              <w:t>3.</w:t>
            </w:r>
            <w:r w:rsidR="008F6E9D" w:rsidRPr="0073586C">
              <w:rPr>
                <w:szCs w:val="24"/>
                <w:lang w:eastAsia="lt-LT"/>
              </w:rPr>
              <w:t>10</w:t>
            </w:r>
            <w:r w:rsidRPr="0073586C">
              <w:rPr>
                <w:szCs w:val="24"/>
                <w:lang w:eastAsia="lt-LT"/>
              </w:rPr>
              <w:t xml:space="preserve">. </w:t>
            </w:r>
            <w:r w:rsidR="00D50E4B" w:rsidRPr="0073586C">
              <w:rPr>
                <w:szCs w:val="24"/>
                <w:lang w:eastAsia="lt-LT"/>
              </w:rPr>
              <w:t>Modernizuotos Įstaigos edukacinės aplinkos: įsigyti 4 oro vėdinimo kondicionieriai, kurie sumontuoti muzikos ir sporto salėse, ,,</w:t>
            </w:r>
            <w:proofErr w:type="spellStart"/>
            <w:r w:rsidR="00D50E4B" w:rsidRPr="0073586C">
              <w:rPr>
                <w:szCs w:val="24"/>
                <w:lang w:eastAsia="lt-LT"/>
              </w:rPr>
              <w:t>Aušrinukų</w:t>
            </w:r>
            <w:proofErr w:type="spellEnd"/>
            <w:r w:rsidR="00D50E4B" w:rsidRPr="0073586C">
              <w:rPr>
                <w:szCs w:val="24"/>
                <w:lang w:eastAsia="lt-LT"/>
              </w:rPr>
              <w:t>“ grupėje įrengta oro gaivinimo sistema, nudažytos 9 lauko pavėsinės</w:t>
            </w:r>
            <w:r w:rsidR="00D50E4B">
              <w:rPr>
                <w:szCs w:val="24"/>
                <w:lang w:eastAsia="lt-LT"/>
              </w:rPr>
              <w:t xml:space="preserve"> (3 pavėsinėms pakeista stogo danga)</w:t>
            </w:r>
            <w:r w:rsidR="00D50E4B" w:rsidRPr="0073586C">
              <w:rPr>
                <w:szCs w:val="24"/>
                <w:lang w:eastAsia="lt-LT"/>
              </w:rPr>
              <w:t xml:space="preserve">, atnaujinti vaikų žaidimų įrengimai lauko aikštelėse, nupirkti 2 </w:t>
            </w:r>
            <w:proofErr w:type="spellStart"/>
            <w:r w:rsidR="00D50E4B" w:rsidRPr="0073586C">
              <w:rPr>
                <w:szCs w:val="24"/>
                <w:lang w:eastAsia="lt-LT"/>
              </w:rPr>
              <w:t>planšetiniai</w:t>
            </w:r>
            <w:proofErr w:type="spellEnd"/>
            <w:r w:rsidR="00D50E4B" w:rsidRPr="0073586C">
              <w:rPr>
                <w:szCs w:val="24"/>
                <w:lang w:eastAsia="lt-LT"/>
              </w:rPr>
              <w:t xml:space="preserve"> ir 3 nešiojami kompiuteriai ir kt.</w:t>
            </w:r>
          </w:p>
        </w:tc>
        <w:tc>
          <w:tcPr>
            <w:tcW w:w="4365" w:type="dxa"/>
            <w:tcBorders>
              <w:top w:val="single" w:sz="4" w:space="0" w:color="auto"/>
              <w:left w:val="single" w:sz="4" w:space="0" w:color="auto"/>
              <w:bottom w:val="single" w:sz="4" w:space="0" w:color="auto"/>
              <w:right w:val="single" w:sz="4" w:space="0" w:color="auto"/>
            </w:tcBorders>
          </w:tcPr>
          <w:p w:rsidR="00C55992" w:rsidRPr="0073586C" w:rsidRDefault="00C55992" w:rsidP="0073586C">
            <w:pPr>
              <w:overflowPunct w:val="0"/>
              <w:jc w:val="both"/>
              <w:textAlignment w:val="baseline"/>
              <w:rPr>
                <w:szCs w:val="24"/>
                <w:lang w:eastAsia="lt-LT"/>
              </w:rPr>
            </w:pPr>
            <w:r w:rsidRPr="0073586C">
              <w:rPr>
                <w:szCs w:val="24"/>
                <w:lang w:eastAsia="lt-LT"/>
              </w:rPr>
              <w:t>Įstaigoje</w:t>
            </w:r>
            <w:r w:rsidR="0073586C" w:rsidRPr="0073586C">
              <w:rPr>
                <w:szCs w:val="24"/>
                <w:lang w:eastAsia="lt-LT"/>
              </w:rPr>
              <w:t xml:space="preserve"> pagerintos higienos reikalavimus atitinkančios lauko ir vidaus edukacinės aplinkos,</w:t>
            </w:r>
            <w:r w:rsidRPr="0073586C">
              <w:rPr>
                <w:szCs w:val="24"/>
                <w:lang w:eastAsia="lt-LT"/>
              </w:rPr>
              <w:t xml:space="preserve"> išplėstas informacinių technologijų naudojimas,</w:t>
            </w:r>
            <w:r w:rsidR="0073586C" w:rsidRPr="0073586C">
              <w:rPr>
                <w:szCs w:val="24"/>
                <w:lang w:eastAsia="lt-LT"/>
              </w:rPr>
              <w:t xml:space="preserve"> modernizuotas ugdymo procesas</w:t>
            </w:r>
          </w:p>
        </w:tc>
      </w:tr>
    </w:tbl>
    <w:p w:rsidR="008E6238" w:rsidRDefault="008E6238" w:rsidP="008E6238">
      <w:pPr>
        <w:overflowPunct w:val="0"/>
        <w:textAlignment w:val="baseline"/>
        <w:rPr>
          <w:sz w:val="20"/>
        </w:rPr>
      </w:pPr>
    </w:p>
    <w:p w:rsidR="008E6238" w:rsidRDefault="008E6238" w:rsidP="008E6238">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239"/>
      </w:tblGrid>
      <w:tr w:rsidR="008E6238" w:rsidTr="0078674F">
        <w:tc>
          <w:tcPr>
            <w:tcW w:w="2268"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239"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Pasiekti rezultatai ir jų rodikliai</w:t>
            </w:r>
          </w:p>
        </w:tc>
      </w:tr>
      <w:tr w:rsidR="008E6238" w:rsidTr="0078674F">
        <w:tc>
          <w:tcPr>
            <w:tcW w:w="2268" w:type="dxa"/>
            <w:tcBorders>
              <w:top w:val="single" w:sz="4" w:space="0" w:color="auto"/>
              <w:left w:val="single" w:sz="4" w:space="0" w:color="auto"/>
              <w:bottom w:val="single" w:sz="4" w:space="0" w:color="auto"/>
              <w:right w:val="single" w:sz="4" w:space="0" w:color="auto"/>
            </w:tcBorders>
            <w:vAlign w:val="center"/>
          </w:tcPr>
          <w:p w:rsidR="008E6238" w:rsidRDefault="007B3B3B" w:rsidP="007B3B3B">
            <w:pPr>
              <w:overflowPunct w:val="0"/>
              <w:jc w:val="center"/>
              <w:textAlignment w:val="baseline"/>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8E6238" w:rsidRDefault="007B3B3B" w:rsidP="007B3B3B">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8E6238" w:rsidRDefault="007B3B3B" w:rsidP="007B3B3B">
            <w:pPr>
              <w:overflowPunct w:val="0"/>
              <w:jc w:val="center"/>
              <w:textAlignment w:val="baseline"/>
              <w:rPr>
                <w:szCs w:val="24"/>
                <w:lang w:eastAsia="lt-LT"/>
              </w:rPr>
            </w:pPr>
            <w:r>
              <w:rPr>
                <w:szCs w:val="24"/>
                <w:lang w:eastAsia="lt-LT"/>
              </w:rPr>
              <w:t>-</w:t>
            </w:r>
          </w:p>
        </w:tc>
        <w:tc>
          <w:tcPr>
            <w:tcW w:w="2239" w:type="dxa"/>
            <w:tcBorders>
              <w:top w:val="single" w:sz="4" w:space="0" w:color="auto"/>
              <w:left w:val="single" w:sz="4" w:space="0" w:color="auto"/>
              <w:bottom w:val="single" w:sz="4" w:space="0" w:color="auto"/>
              <w:right w:val="single" w:sz="4" w:space="0" w:color="auto"/>
            </w:tcBorders>
            <w:vAlign w:val="center"/>
          </w:tcPr>
          <w:p w:rsidR="008E6238" w:rsidRDefault="007B3B3B" w:rsidP="007B3B3B">
            <w:pPr>
              <w:overflowPunct w:val="0"/>
              <w:jc w:val="center"/>
              <w:textAlignment w:val="baseline"/>
              <w:rPr>
                <w:szCs w:val="24"/>
                <w:lang w:eastAsia="lt-LT"/>
              </w:rPr>
            </w:pPr>
            <w:r>
              <w:rPr>
                <w:szCs w:val="24"/>
                <w:lang w:eastAsia="lt-LT"/>
              </w:rPr>
              <w:t>-</w:t>
            </w:r>
          </w:p>
        </w:tc>
      </w:tr>
    </w:tbl>
    <w:p w:rsidR="008E6238" w:rsidRDefault="008E6238" w:rsidP="007B3B3B">
      <w:pPr>
        <w:overflowPunct w:val="0"/>
        <w:jc w:val="center"/>
        <w:textAlignment w:val="baseline"/>
        <w:rPr>
          <w:sz w:val="20"/>
          <w:lang w:eastAsia="lt-LT"/>
        </w:rPr>
      </w:pPr>
    </w:p>
    <w:p w:rsidR="008E6238" w:rsidRDefault="008E6238" w:rsidP="008E6238">
      <w:pPr>
        <w:overflowPunct w:val="0"/>
        <w:jc w:val="center"/>
        <w:textAlignment w:val="baseline"/>
        <w:rPr>
          <w:b/>
          <w:szCs w:val="24"/>
          <w:lang w:eastAsia="lt-LT"/>
        </w:rPr>
      </w:pPr>
      <w:r>
        <w:rPr>
          <w:b/>
          <w:szCs w:val="24"/>
          <w:lang w:eastAsia="lt-LT"/>
        </w:rPr>
        <w:t>III SKYRIUS</w:t>
      </w:r>
    </w:p>
    <w:p w:rsidR="008E6238" w:rsidRDefault="008E6238" w:rsidP="008E6238">
      <w:pPr>
        <w:overflowPunct w:val="0"/>
        <w:jc w:val="center"/>
        <w:textAlignment w:val="baseline"/>
        <w:rPr>
          <w:b/>
          <w:szCs w:val="24"/>
          <w:lang w:eastAsia="lt-LT"/>
        </w:rPr>
      </w:pPr>
      <w:r>
        <w:rPr>
          <w:b/>
          <w:szCs w:val="24"/>
          <w:lang w:eastAsia="lt-LT"/>
        </w:rPr>
        <w:t>PASIEKTŲ REZULTATŲ VYKDANT UŽDUOTIS ĮSIVERTINIMAS IR KOMPETENCIJŲ TOBULINIMAS</w:t>
      </w:r>
    </w:p>
    <w:p w:rsidR="008E6238" w:rsidRDefault="008E6238" w:rsidP="008E6238">
      <w:pPr>
        <w:overflowPunct w:val="0"/>
        <w:jc w:val="center"/>
        <w:textAlignment w:val="baseline"/>
        <w:rPr>
          <w:b/>
          <w:sz w:val="20"/>
          <w:lang w:eastAsia="lt-LT"/>
        </w:rPr>
      </w:pPr>
    </w:p>
    <w:p w:rsidR="008E6238" w:rsidRDefault="008E6238" w:rsidP="008E6238">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806"/>
      </w:tblGrid>
      <w:tr w:rsidR="008E6238" w:rsidTr="0033371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Užduočių įvykdymo aprašymas</w:t>
            </w:r>
          </w:p>
        </w:tc>
        <w:tc>
          <w:tcPr>
            <w:tcW w:w="280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jc w:val="center"/>
              <w:textAlignment w:val="baseline"/>
              <w:rPr>
                <w:szCs w:val="24"/>
                <w:lang w:eastAsia="lt-LT"/>
              </w:rPr>
            </w:pPr>
            <w:r>
              <w:rPr>
                <w:szCs w:val="24"/>
                <w:lang w:eastAsia="lt-LT"/>
              </w:rPr>
              <w:t>Pažymimas atitinkamas langelis</w:t>
            </w:r>
          </w:p>
        </w:tc>
      </w:tr>
      <w:tr w:rsidR="008E6238" w:rsidTr="0033371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4318C5">
            <w:pPr>
              <w:overflowPunct w:val="0"/>
              <w:ind w:right="340"/>
              <w:jc w:val="right"/>
              <w:textAlignment w:val="baseline"/>
              <w:rPr>
                <w:sz w:val="22"/>
                <w:szCs w:val="22"/>
                <w:lang w:eastAsia="lt-LT"/>
              </w:rPr>
            </w:pPr>
            <w:r>
              <w:rPr>
                <w:sz w:val="22"/>
                <w:szCs w:val="22"/>
                <w:lang w:eastAsia="lt-LT"/>
              </w:rPr>
              <w:t xml:space="preserve">Labai gerai </w:t>
            </w:r>
            <w:r w:rsidR="00C94BE6">
              <w:rPr>
                <w:rFonts w:ascii="Segoe UI Symbol" w:eastAsia="MS Gothic" w:hAnsi="Segoe UI Symbol" w:cs="Segoe UI Symbol"/>
                <w:sz w:val="22"/>
                <w:szCs w:val="22"/>
                <w:lang w:eastAsia="lt-LT"/>
              </w:rPr>
              <w:t>☐</w:t>
            </w:r>
          </w:p>
        </w:tc>
      </w:tr>
      <w:tr w:rsidR="008E6238" w:rsidTr="0033371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textAlignment w:val="baseline"/>
              <w:rPr>
                <w:sz w:val="22"/>
                <w:szCs w:val="22"/>
                <w:lang w:eastAsia="lt-LT"/>
              </w:rPr>
            </w:pPr>
            <w:r>
              <w:rPr>
                <w:sz w:val="22"/>
                <w:szCs w:val="22"/>
                <w:lang w:eastAsia="lt-LT"/>
              </w:rPr>
              <w:t>5.2. Užduotys iš esmės 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8E6238" w:rsidTr="0033371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textAlignment w:val="baseline"/>
              <w:rPr>
                <w:sz w:val="22"/>
                <w:szCs w:val="22"/>
                <w:lang w:eastAsia="lt-LT"/>
              </w:rPr>
            </w:pPr>
            <w:r>
              <w:rPr>
                <w:sz w:val="22"/>
                <w:szCs w:val="22"/>
                <w:lang w:eastAsia="lt-LT"/>
              </w:rPr>
              <w:t>5.3. Įvykdytos tik kai kurios užduotys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8E6238" w:rsidTr="0033371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textAlignment w:val="baseline"/>
              <w:rPr>
                <w:sz w:val="22"/>
                <w:szCs w:val="22"/>
                <w:lang w:eastAsia="lt-LT"/>
              </w:rPr>
            </w:pPr>
            <w:r>
              <w:rPr>
                <w:sz w:val="22"/>
                <w:szCs w:val="22"/>
                <w:lang w:eastAsia="lt-LT"/>
              </w:rPr>
              <w:t>5.4. Užduotys neįvykdytos pagal sutartus vertinimo rodiklius</w:t>
            </w:r>
          </w:p>
        </w:tc>
        <w:tc>
          <w:tcPr>
            <w:tcW w:w="2806" w:type="dxa"/>
            <w:tcBorders>
              <w:top w:val="single" w:sz="4" w:space="0" w:color="auto"/>
              <w:left w:val="single" w:sz="4" w:space="0" w:color="auto"/>
              <w:bottom w:val="single" w:sz="4" w:space="0" w:color="auto"/>
              <w:right w:val="single" w:sz="4" w:space="0" w:color="auto"/>
            </w:tcBorders>
            <w:vAlign w:val="center"/>
            <w:hideMark/>
          </w:tcPr>
          <w:p w:rsidR="008E6238" w:rsidRDefault="008E6238" w:rsidP="00CC528C">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8E6238" w:rsidRDefault="008E6238" w:rsidP="008E6238">
      <w:pPr>
        <w:overflowPunct w:val="0"/>
        <w:jc w:val="center"/>
        <w:textAlignment w:val="baseline"/>
        <w:rPr>
          <w:sz w:val="20"/>
          <w:lang w:eastAsia="lt-LT"/>
        </w:rPr>
      </w:pPr>
    </w:p>
    <w:p w:rsidR="008E6238" w:rsidRDefault="008E6238" w:rsidP="008E6238">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E6238" w:rsidTr="00333713">
        <w:tc>
          <w:tcPr>
            <w:tcW w:w="9639" w:type="dxa"/>
            <w:tcBorders>
              <w:top w:val="single" w:sz="4" w:space="0" w:color="auto"/>
              <w:left w:val="single" w:sz="4" w:space="0" w:color="auto"/>
              <w:bottom w:val="single" w:sz="4" w:space="0" w:color="auto"/>
              <w:right w:val="single" w:sz="4" w:space="0" w:color="auto"/>
            </w:tcBorders>
            <w:hideMark/>
          </w:tcPr>
          <w:p w:rsidR="008E6238" w:rsidRPr="000C559B" w:rsidRDefault="008E6238" w:rsidP="00CC528C">
            <w:pPr>
              <w:overflowPunct w:val="0"/>
              <w:jc w:val="both"/>
              <w:textAlignment w:val="baseline"/>
              <w:rPr>
                <w:szCs w:val="24"/>
                <w:lang w:eastAsia="lt-LT"/>
              </w:rPr>
            </w:pPr>
            <w:r w:rsidRPr="000C559B">
              <w:rPr>
                <w:szCs w:val="24"/>
                <w:lang w:eastAsia="lt-LT"/>
              </w:rPr>
              <w:t>6.1.</w:t>
            </w:r>
            <w:r w:rsidR="00D70BEC" w:rsidRPr="000C559B">
              <w:rPr>
                <w:szCs w:val="24"/>
                <w:lang w:eastAsia="lt-LT"/>
              </w:rPr>
              <w:t xml:space="preserve"> Įstaigos veiklą reglamentuojančių dokumentų valdymas vadovaujantis naujausiais teisės aktais</w:t>
            </w:r>
          </w:p>
        </w:tc>
      </w:tr>
      <w:tr w:rsidR="008E6238" w:rsidTr="00333713">
        <w:tc>
          <w:tcPr>
            <w:tcW w:w="9639" w:type="dxa"/>
            <w:tcBorders>
              <w:top w:val="single" w:sz="4" w:space="0" w:color="auto"/>
              <w:left w:val="single" w:sz="4" w:space="0" w:color="auto"/>
              <w:bottom w:val="single" w:sz="4" w:space="0" w:color="auto"/>
              <w:right w:val="single" w:sz="4" w:space="0" w:color="auto"/>
            </w:tcBorders>
            <w:hideMark/>
          </w:tcPr>
          <w:p w:rsidR="008E6238" w:rsidRPr="000C559B" w:rsidRDefault="008E6238" w:rsidP="00CC528C">
            <w:pPr>
              <w:overflowPunct w:val="0"/>
              <w:jc w:val="both"/>
              <w:textAlignment w:val="baseline"/>
              <w:rPr>
                <w:szCs w:val="24"/>
                <w:lang w:eastAsia="lt-LT"/>
              </w:rPr>
            </w:pPr>
            <w:r w:rsidRPr="000C559B">
              <w:rPr>
                <w:szCs w:val="24"/>
                <w:lang w:eastAsia="lt-LT"/>
              </w:rPr>
              <w:t>6.2.</w:t>
            </w:r>
            <w:r w:rsidR="00D70BEC" w:rsidRPr="000C559B">
              <w:rPr>
                <w:szCs w:val="24"/>
                <w:lang w:eastAsia="lt-LT"/>
              </w:rPr>
              <w:t xml:space="preserve"> Pozityviosios emocinės aplinkos kūrimas</w:t>
            </w:r>
          </w:p>
        </w:tc>
      </w:tr>
    </w:tbl>
    <w:p w:rsidR="008E6238" w:rsidRDefault="008E6238" w:rsidP="008E6238">
      <w:pPr>
        <w:overflowPunct w:val="0"/>
        <w:jc w:val="center"/>
        <w:textAlignment w:val="baseline"/>
        <w:rPr>
          <w:b/>
          <w:sz w:val="20"/>
          <w:lang w:eastAsia="lt-LT"/>
        </w:rPr>
      </w:pPr>
    </w:p>
    <w:p w:rsidR="008E6238" w:rsidRDefault="00237A45" w:rsidP="008E6238">
      <w:pPr>
        <w:tabs>
          <w:tab w:val="left" w:pos="4253"/>
          <w:tab w:val="left" w:pos="6946"/>
        </w:tabs>
        <w:overflowPunct w:val="0"/>
        <w:jc w:val="both"/>
        <w:textAlignment w:val="baseline"/>
        <w:rPr>
          <w:szCs w:val="24"/>
          <w:lang w:eastAsia="lt-LT"/>
        </w:rPr>
      </w:pPr>
      <w:r>
        <w:rPr>
          <w:szCs w:val="24"/>
          <w:u w:val="single"/>
          <w:lang w:eastAsia="lt-LT"/>
        </w:rPr>
        <w:t>Direktorė</w:t>
      </w:r>
      <w:r w:rsidR="008E6238">
        <w:rPr>
          <w:szCs w:val="24"/>
          <w:lang w:eastAsia="lt-LT"/>
        </w:rPr>
        <w:t xml:space="preserve">                </w:t>
      </w:r>
      <w:r>
        <w:rPr>
          <w:szCs w:val="24"/>
          <w:lang w:eastAsia="lt-LT"/>
        </w:rPr>
        <w:t xml:space="preserve">                         </w:t>
      </w:r>
      <w:r w:rsidR="008E6238">
        <w:rPr>
          <w:szCs w:val="24"/>
          <w:lang w:eastAsia="lt-LT"/>
        </w:rPr>
        <w:t xml:space="preserve"> __________                    </w:t>
      </w:r>
      <w:r>
        <w:rPr>
          <w:szCs w:val="24"/>
          <w:u w:val="single"/>
          <w:lang w:eastAsia="lt-LT"/>
        </w:rPr>
        <w:t xml:space="preserve">Antanina </w:t>
      </w:r>
      <w:proofErr w:type="spellStart"/>
      <w:r>
        <w:rPr>
          <w:szCs w:val="24"/>
          <w:u w:val="single"/>
          <w:lang w:eastAsia="lt-LT"/>
        </w:rPr>
        <w:t>Šereivienė</w:t>
      </w:r>
      <w:proofErr w:type="spellEnd"/>
      <w:r w:rsidR="008E6238">
        <w:rPr>
          <w:szCs w:val="24"/>
          <w:lang w:eastAsia="lt-LT"/>
        </w:rPr>
        <w:t xml:space="preserve">         </w:t>
      </w:r>
      <w:r w:rsidRPr="006759CF">
        <w:rPr>
          <w:szCs w:val="24"/>
          <w:u w:val="single"/>
          <w:lang w:eastAsia="lt-LT"/>
        </w:rPr>
        <w:t>20</w:t>
      </w:r>
      <w:r w:rsidR="00732847" w:rsidRPr="006759CF">
        <w:rPr>
          <w:szCs w:val="24"/>
          <w:u w:val="single"/>
          <w:lang w:eastAsia="lt-LT"/>
        </w:rPr>
        <w:t>20</w:t>
      </w:r>
      <w:r w:rsidRPr="006759CF">
        <w:rPr>
          <w:szCs w:val="24"/>
          <w:u w:val="single"/>
          <w:lang w:eastAsia="lt-LT"/>
        </w:rPr>
        <w:t>-01-</w:t>
      </w:r>
      <w:r w:rsidR="00732847" w:rsidRPr="006759CF">
        <w:rPr>
          <w:szCs w:val="24"/>
          <w:u w:val="single"/>
          <w:lang w:eastAsia="lt-LT"/>
        </w:rPr>
        <w:t>17</w:t>
      </w:r>
    </w:p>
    <w:p w:rsidR="008E6238" w:rsidRDefault="005B20E9" w:rsidP="008E6238">
      <w:pPr>
        <w:tabs>
          <w:tab w:val="left" w:pos="4536"/>
          <w:tab w:val="left" w:pos="7230"/>
        </w:tabs>
        <w:overflowPunct w:val="0"/>
        <w:jc w:val="both"/>
        <w:textAlignment w:val="baseline"/>
        <w:rPr>
          <w:sz w:val="20"/>
          <w:lang w:eastAsia="lt-LT"/>
        </w:rPr>
      </w:pPr>
      <w:r>
        <w:rPr>
          <w:sz w:val="20"/>
          <w:lang w:eastAsia="lt-LT"/>
        </w:rPr>
        <w:t xml:space="preserve">                                                      </w:t>
      </w:r>
      <w:r w:rsidR="008E6238">
        <w:rPr>
          <w:sz w:val="20"/>
          <w:lang w:eastAsia="lt-LT"/>
        </w:rPr>
        <w:t xml:space="preserve">                  (parašas)                               </w:t>
      </w:r>
      <w:r>
        <w:rPr>
          <w:sz w:val="20"/>
          <w:lang w:eastAsia="lt-LT"/>
        </w:rPr>
        <w:t xml:space="preserve">                                                   </w:t>
      </w:r>
      <w:r w:rsidR="008E6238">
        <w:rPr>
          <w:sz w:val="20"/>
          <w:lang w:eastAsia="lt-LT"/>
        </w:rPr>
        <w:t>(data)</w:t>
      </w:r>
    </w:p>
    <w:p w:rsidR="008E6238" w:rsidRDefault="008E6238" w:rsidP="008E6238">
      <w:pPr>
        <w:overflowPunct w:val="0"/>
        <w:jc w:val="center"/>
        <w:textAlignment w:val="baseline"/>
        <w:rPr>
          <w:b/>
          <w:sz w:val="20"/>
          <w:lang w:eastAsia="lt-LT"/>
        </w:rPr>
      </w:pPr>
      <w:bookmarkStart w:id="0" w:name="_GoBack"/>
      <w:bookmarkEnd w:id="0"/>
    </w:p>
    <w:sectPr w:rsidR="008E6238">
      <w:pgSz w:w="11907" w:h="16840" w:code="9"/>
      <w:pgMar w:top="851"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7F05"/>
    <w:multiLevelType w:val="hybridMultilevel"/>
    <w:tmpl w:val="62E434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6E4E716D"/>
    <w:multiLevelType w:val="hybridMultilevel"/>
    <w:tmpl w:val="7F320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8D"/>
    <w:rsid w:val="0000620A"/>
    <w:rsid w:val="000100C4"/>
    <w:rsid w:val="000115FA"/>
    <w:rsid w:val="00014F91"/>
    <w:rsid w:val="00016273"/>
    <w:rsid w:val="00030CB1"/>
    <w:rsid w:val="00031C07"/>
    <w:rsid w:val="000343DF"/>
    <w:rsid w:val="00044044"/>
    <w:rsid w:val="00045CA8"/>
    <w:rsid w:val="0005647B"/>
    <w:rsid w:val="00057816"/>
    <w:rsid w:val="00077A3F"/>
    <w:rsid w:val="00081E9B"/>
    <w:rsid w:val="000857C3"/>
    <w:rsid w:val="00095D0B"/>
    <w:rsid w:val="000B5BA5"/>
    <w:rsid w:val="000C559B"/>
    <w:rsid w:val="000D5706"/>
    <w:rsid w:val="000D5BB7"/>
    <w:rsid w:val="000E0394"/>
    <w:rsid w:val="000E1EE4"/>
    <w:rsid w:val="000F3CD0"/>
    <w:rsid w:val="000F6055"/>
    <w:rsid w:val="00101CE6"/>
    <w:rsid w:val="001118E1"/>
    <w:rsid w:val="0012379E"/>
    <w:rsid w:val="00132C7A"/>
    <w:rsid w:val="00161F9E"/>
    <w:rsid w:val="00165808"/>
    <w:rsid w:val="00166F5D"/>
    <w:rsid w:val="00173BF8"/>
    <w:rsid w:val="00176A21"/>
    <w:rsid w:val="00183FB8"/>
    <w:rsid w:val="0018517A"/>
    <w:rsid w:val="00186B86"/>
    <w:rsid w:val="00191611"/>
    <w:rsid w:val="0019503E"/>
    <w:rsid w:val="0019725C"/>
    <w:rsid w:val="001A1F07"/>
    <w:rsid w:val="001B36FA"/>
    <w:rsid w:val="001B463C"/>
    <w:rsid w:val="001B533E"/>
    <w:rsid w:val="001B65F3"/>
    <w:rsid w:val="001C51DB"/>
    <w:rsid w:val="001C5B5B"/>
    <w:rsid w:val="001C785A"/>
    <w:rsid w:val="001D2670"/>
    <w:rsid w:val="001E28B3"/>
    <w:rsid w:val="001E4AFB"/>
    <w:rsid w:val="001F3B10"/>
    <w:rsid w:val="00210810"/>
    <w:rsid w:val="0022107D"/>
    <w:rsid w:val="00227DE7"/>
    <w:rsid w:val="00232073"/>
    <w:rsid w:val="00237A45"/>
    <w:rsid w:val="00240ADB"/>
    <w:rsid w:val="00247327"/>
    <w:rsid w:val="0024798B"/>
    <w:rsid w:val="00253ADE"/>
    <w:rsid w:val="00263C09"/>
    <w:rsid w:val="00277EC6"/>
    <w:rsid w:val="002863B1"/>
    <w:rsid w:val="00290A67"/>
    <w:rsid w:val="00297529"/>
    <w:rsid w:val="002A2697"/>
    <w:rsid w:val="002B3048"/>
    <w:rsid w:val="002B6D06"/>
    <w:rsid w:val="002C0991"/>
    <w:rsid w:val="002C328F"/>
    <w:rsid w:val="002C7681"/>
    <w:rsid w:val="002D21DF"/>
    <w:rsid w:val="002D5E11"/>
    <w:rsid w:val="002D7563"/>
    <w:rsid w:val="002E231E"/>
    <w:rsid w:val="002E405B"/>
    <w:rsid w:val="002E599E"/>
    <w:rsid w:val="002F1B30"/>
    <w:rsid w:val="002F3BB8"/>
    <w:rsid w:val="003054B7"/>
    <w:rsid w:val="00307E80"/>
    <w:rsid w:val="00311788"/>
    <w:rsid w:val="00314CB8"/>
    <w:rsid w:val="00332ACA"/>
    <w:rsid w:val="00333713"/>
    <w:rsid w:val="003412A9"/>
    <w:rsid w:val="003502F6"/>
    <w:rsid w:val="003552FF"/>
    <w:rsid w:val="00363C67"/>
    <w:rsid w:val="00376038"/>
    <w:rsid w:val="003843F8"/>
    <w:rsid w:val="0039494C"/>
    <w:rsid w:val="003B01E0"/>
    <w:rsid w:val="003B2DBE"/>
    <w:rsid w:val="003C426E"/>
    <w:rsid w:val="003C6980"/>
    <w:rsid w:val="003C6F28"/>
    <w:rsid w:val="003D3A0F"/>
    <w:rsid w:val="003D5125"/>
    <w:rsid w:val="003F58CF"/>
    <w:rsid w:val="00403B0A"/>
    <w:rsid w:val="0041165A"/>
    <w:rsid w:val="004139F2"/>
    <w:rsid w:val="0041621A"/>
    <w:rsid w:val="004318C5"/>
    <w:rsid w:val="00445470"/>
    <w:rsid w:val="004676CC"/>
    <w:rsid w:val="0048167A"/>
    <w:rsid w:val="00483B8A"/>
    <w:rsid w:val="0049319C"/>
    <w:rsid w:val="00496D6D"/>
    <w:rsid w:val="004C1CA7"/>
    <w:rsid w:val="004C57AF"/>
    <w:rsid w:val="004C792E"/>
    <w:rsid w:val="004D186B"/>
    <w:rsid w:val="004E3C6F"/>
    <w:rsid w:val="004E462C"/>
    <w:rsid w:val="004E57E8"/>
    <w:rsid w:val="00502F1D"/>
    <w:rsid w:val="00513901"/>
    <w:rsid w:val="00513D4D"/>
    <w:rsid w:val="00515FFF"/>
    <w:rsid w:val="00526D51"/>
    <w:rsid w:val="00530ECE"/>
    <w:rsid w:val="00557D1D"/>
    <w:rsid w:val="005608FF"/>
    <w:rsid w:val="005742B6"/>
    <w:rsid w:val="00576B2E"/>
    <w:rsid w:val="0059522E"/>
    <w:rsid w:val="00595ADD"/>
    <w:rsid w:val="005A4494"/>
    <w:rsid w:val="005B20E9"/>
    <w:rsid w:val="005B6E51"/>
    <w:rsid w:val="005C006E"/>
    <w:rsid w:val="005C1B1F"/>
    <w:rsid w:val="005C2638"/>
    <w:rsid w:val="005C3CF1"/>
    <w:rsid w:val="005C6500"/>
    <w:rsid w:val="005E084A"/>
    <w:rsid w:val="005F0220"/>
    <w:rsid w:val="005F0A03"/>
    <w:rsid w:val="005F188C"/>
    <w:rsid w:val="005F466A"/>
    <w:rsid w:val="005F4D52"/>
    <w:rsid w:val="0060226B"/>
    <w:rsid w:val="00614D80"/>
    <w:rsid w:val="00617777"/>
    <w:rsid w:val="00620B11"/>
    <w:rsid w:val="0063045F"/>
    <w:rsid w:val="0063640F"/>
    <w:rsid w:val="00642003"/>
    <w:rsid w:val="00655D08"/>
    <w:rsid w:val="006759CF"/>
    <w:rsid w:val="00683E9E"/>
    <w:rsid w:val="006900A7"/>
    <w:rsid w:val="006A02E7"/>
    <w:rsid w:val="006B7316"/>
    <w:rsid w:val="006C4893"/>
    <w:rsid w:val="006C5F89"/>
    <w:rsid w:val="006C61E8"/>
    <w:rsid w:val="006E5F54"/>
    <w:rsid w:val="006F1AB9"/>
    <w:rsid w:val="006F4B0C"/>
    <w:rsid w:val="0070365E"/>
    <w:rsid w:val="00710062"/>
    <w:rsid w:val="00715C34"/>
    <w:rsid w:val="00722891"/>
    <w:rsid w:val="00722FC9"/>
    <w:rsid w:val="00731FC5"/>
    <w:rsid w:val="00732847"/>
    <w:rsid w:val="00733EAC"/>
    <w:rsid w:val="0073586C"/>
    <w:rsid w:val="00743D72"/>
    <w:rsid w:val="00745D1B"/>
    <w:rsid w:val="007514D4"/>
    <w:rsid w:val="00751613"/>
    <w:rsid w:val="007547A1"/>
    <w:rsid w:val="007764A9"/>
    <w:rsid w:val="0078674F"/>
    <w:rsid w:val="00787B5B"/>
    <w:rsid w:val="00792848"/>
    <w:rsid w:val="007A1740"/>
    <w:rsid w:val="007B3B3B"/>
    <w:rsid w:val="007B680D"/>
    <w:rsid w:val="007C0B7A"/>
    <w:rsid w:val="007C4BCF"/>
    <w:rsid w:val="007C7B65"/>
    <w:rsid w:val="007E155E"/>
    <w:rsid w:val="007F6214"/>
    <w:rsid w:val="008036B6"/>
    <w:rsid w:val="008067DA"/>
    <w:rsid w:val="0081353C"/>
    <w:rsid w:val="0081424B"/>
    <w:rsid w:val="00815CEB"/>
    <w:rsid w:val="00826741"/>
    <w:rsid w:val="00826A0B"/>
    <w:rsid w:val="00834FAB"/>
    <w:rsid w:val="008359C2"/>
    <w:rsid w:val="00850F8A"/>
    <w:rsid w:val="0087158B"/>
    <w:rsid w:val="00877A8F"/>
    <w:rsid w:val="00881DDB"/>
    <w:rsid w:val="00883231"/>
    <w:rsid w:val="008837BE"/>
    <w:rsid w:val="00883A46"/>
    <w:rsid w:val="008862DB"/>
    <w:rsid w:val="00887162"/>
    <w:rsid w:val="008910F4"/>
    <w:rsid w:val="008A0D18"/>
    <w:rsid w:val="008D5ECC"/>
    <w:rsid w:val="008E0339"/>
    <w:rsid w:val="008E2E32"/>
    <w:rsid w:val="008E6238"/>
    <w:rsid w:val="008E7B48"/>
    <w:rsid w:val="008F46D2"/>
    <w:rsid w:val="008F6410"/>
    <w:rsid w:val="008F6E9D"/>
    <w:rsid w:val="00902DFE"/>
    <w:rsid w:val="009360B7"/>
    <w:rsid w:val="00951832"/>
    <w:rsid w:val="00952E1A"/>
    <w:rsid w:val="0095316C"/>
    <w:rsid w:val="00957889"/>
    <w:rsid w:val="00963804"/>
    <w:rsid w:val="0096768D"/>
    <w:rsid w:val="00970CBB"/>
    <w:rsid w:val="00971C9F"/>
    <w:rsid w:val="00976418"/>
    <w:rsid w:val="009809C0"/>
    <w:rsid w:val="00981BE5"/>
    <w:rsid w:val="00982225"/>
    <w:rsid w:val="00993467"/>
    <w:rsid w:val="009A0F54"/>
    <w:rsid w:val="009B0995"/>
    <w:rsid w:val="009B7E64"/>
    <w:rsid w:val="009D09EA"/>
    <w:rsid w:val="009E1DD8"/>
    <w:rsid w:val="009E2A02"/>
    <w:rsid w:val="009E6939"/>
    <w:rsid w:val="009E7940"/>
    <w:rsid w:val="009F68D6"/>
    <w:rsid w:val="00A02DE4"/>
    <w:rsid w:val="00A15A79"/>
    <w:rsid w:val="00A17303"/>
    <w:rsid w:val="00A2416C"/>
    <w:rsid w:val="00A24839"/>
    <w:rsid w:val="00A270CF"/>
    <w:rsid w:val="00A27BA9"/>
    <w:rsid w:val="00A42F9D"/>
    <w:rsid w:val="00A47FAF"/>
    <w:rsid w:val="00A55562"/>
    <w:rsid w:val="00A57480"/>
    <w:rsid w:val="00A76E0B"/>
    <w:rsid w:val="00A860F2"/>
    <w:rsid w:val="00A9090D"/>
    <w:rsid w:val="00A95A4C"/>
    <w:rsid w:val="00AA29D8"/>
    <w:rsid w:val="00AA6943"/>
    <w:rsid w:val="00AB0F1C"/>
    <w:rsid w:val="00AC2209"/>
    <w:rsid w:val="00AC5F11"/>
    <w:rsid w:val="00AD5AD1"/>
    <w:rsid w:val="00AE1D15"/>
    <w:rsid w:val="00AE3571"/>
    <w:rsid w:val="00AE64E1"/>
    <w:rsid w:val="00AE761E"/>
    <w:rsid w:val="00AF1EF5"/>
    <w:rsid w:val="00B0405E"/>
    <w:rsid w:val="00B07713"/>
    <w:rsid w:val="00B10722"/>
    <w:rsid w:val="00B207A5"/>
    <w:rsid w:val="00B21AFA"/>
    <w:rsid w:val="00B601F6"/>
    <w:rsid w:val="00B60A01"/>
    <w:rsid w:val="00B672FB"/>
    <w:rsid w:val="00B72AB3"/>
    <w:rsid w:val="00B816DE"/>
    <w:rsid w:val="00B82C60"/>
    <w:rsid w:val="00B87866"/>
    <w:rsid w:val="00B91BBC"/>
    <w:rsid w:val="00B9517B"/>
    <w:rsid w:val="00BA03C4"/>
    <w:rsid w:val="00BB311C"/>
    <w:rsid w:val="00BB7255"/>
    <w:rsid w:val="00BC218D"/>
    <w:rsid w:val="00BC5E71"/>
    <w:rsid w:val="00BD74A3"/>
    <w:rsid w:val="00BE61F6"/>
    <w:rsid w:val="00BF5F8B"/>
    <w:rsid w:val="00C00033"/>
    <w:rsid w:val="00C36B5F"/>
    <w:rsid w:val="00C40809"/>
    <w:rsid w:val="00C4284C"/>
    <w:rsid w:val="00C53AF8"/>
    <w:rsid w:val="00C55992"/>
    <w:rsid w:val="00C67F86"/>
    <w:rsid w:val="00C7437D"/>
    <w:rsid w:val="00C806A6"/>
    <w:rsid w:val="00C8240E"/>
    <w:rsid w:val="00C94BE6"/>
    <w:rsid w:val="00C97359"/>
    <w:rsid w:val="00CB1EDE"/>
    <w:rsid w:val="00CB4D82"/>
    <w:rsid w:val="00CB7772"/>
    <w:rsid w:val="00CC0A10"/>
    <w:rsid w:val="00CC1AC0"/>
    <w:rsid w:val="00CD057C"/>
    <w:rsid w:val="00CD23EC"/>
    <w:rsid w:val="00CE092B"/>
    <w:rsid w:val="00CE211A"/>
    <w:rsid w:val="00CE463B"/>
    <w:rsid w:val="00CE492A"/>
    <w:rsid w:val="00D05F75"/>
    <w:rsid w:val="00D07BAB"/>
    <w:rsid w:val="00D07BB6"/>
    <w:rsid w:val="00D205AD"/>
    <w:rsid w:val="00D32CB5"/>
    <w:rsid w:val="00D337E6"/>
    <w:rsid w:val="00D35C18"/>
    <w:rsid w:val="00D360DA"/>
    <w:rsid w:val="00D44257"/>
    <w:rsid w:val="00D50497"/>
    <w:rsid w:val="00D50E4B"/>
    <w:rsid w:val="00D54D72"/>
    <w:rsid w:val="00D61062"/>
    <w:rsid w:val="00D6560D"/>
    <w:rsid w:val="00D70BEC"/>
    <w:rsid w:val="00D8114C"/>
    <w:rsid w:val="00D83EA6"/>
    <w:rsid w:val="00D871CC"/>
    <w:rsid w:val="00DD4961"/>
    <w:rsid w:val="00DE0A84"/>
    <w:rsid w:val="00DE26C8"/>
    <w:rsid w:val="00DF29F6"/>
    <w:rsid w:val="00DF48B3"/>
    <w:rsid w:val="00E03C64"/>
    <w:rsid w:val="00E2289A"/>
    <w:rsid w:val="00E35548"/>
    <w:rsid w:val="00E65C33"/>
    <w:rsid w:val="00E70AE2"/>
    <w:rsid w:val="00E72652"/>
    <w:rsid w:val="00E77BF5"/>
    <w:rsid w:val="00EA0F0A"/>
    <w:rsid w:val="00EA1292"/>
    <w:rsid w:val="00EA4611"/>
    <w:rsid w:val="00EB18D1"/>
    <w:rsid w:val="00EB2C89"/>
    <w:rsid w:val="00ED681D"/>
    <w:rsid w:val="00EE2859"/>
    <w:rsid w:val="00EE6A11"/>
    <w:rsid w:val="00EE72B7"/>
    <w:rsid w:val="00EF2905"/>
    <w:rsid w:val="00EF54F8"/>
    <w:rsid w:val="00F23D02"/>
    <w:rsid w:val="00F253FE"/>
    <w:rsid w:val="00F45AA5"/>
    <w:rsid w:val="00F51BE2"/>
    <w:rsid w:val="00F51ED2"/>
    <w:rsid w:val="00F55CAE"/>
    <w:rsid w:val="00F575AD"/>
    <w:rsid w:val="00F6310D"/>
    <w:rsid w:val="00F77E77"/>
    <w:rsid w:val="00F81B15"/>
    <w:rsid w:val="00F87DCF"/>
    <w:rsid w:val="00FA00DF"/>
    <w:rsid w:val="00FA358A"/>
    <w:rsid w:val="00FA4670"/>
    <w:rsid w:val="00FA6B75"/>
    <w:rsid w:val="00FB4E3D"/>
    <w:rsid w:val="00FC0E55"/>
    <w:rsid w:val="00FD43AE"/>
    <w:rsid w:val="00FF014B"/>
    <w:rsid w:val="00FF1ACD"/>
    <w:rsid w:val="00FF6220"/>
    <w:rsid w:val="00FF681E"/>
    <w:rsid w:val="00FF7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238"/>
    <w:rPr>
      <w:rFonts w:ascii="Times New Roman" w:eastAsia="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42B6"/>
    <w:pPr>
      <w:ind w:left="720"/>
      <w:contextualSpacing/>
    </w:pPr>
  </w:style>
  <w:style w:type="paragraph" w:styleId="Debesliotekstas">
    <w:name w:val="Balloon Text"/>
    <w:basedOn w:val="prastasis"/>
    <w:link w:val="DebesliotekstasDiagrama"/>
    <w:uiPriority w:val="99"/>
    <w:semiHidden/>
    <w:unhideWhenUsed/>
    <w:rsid w:val="00A27B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7BA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238"/>
    <w:rPr>
      <w:rFonts w:ascii="Times New Roman" w:eastAsia="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42B6"/>
    <w:pPr>
      <w:ind w:left="720"/>
      <w:contextualSpacing/>
    </w:pPr>
  </w:style>
  <w:style w:type="paragraph" w:styleId="Debesliotekstas">
    <w:name w:val="Balloon Text"/>
    <w:basedOn w:val="prastasis"/>
    <w:link w:val="DebesliotekstasDiagrama"/>
    <w:uiPriority w:val="99"/>
    <w:semiHidden/>
    <w:unhideWhenUsed/>
    <w:rsid w:val="00A27B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7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15229</Words>
  <Characters>8681</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Nr1</dc:creator>
  <cp:lastModifiedBy>Nr1</cp:lastModifiedBy>
  <cp:revision>9</cp:revision>
  <cp:lastPrinted>2019-02-13T12:47:00Z</cp:lastPrinted>
  <dcterms:created xsi:type="dcterms:W3CDTF">2020-01-16T08:09:00Z</dcterms:created>
  <dcterms:modified xsi:type="dcterms:W3CDTF">2020-01-17T09:59:00Z</dcterms:modified>
</cp:coreProperties>
</file>